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2C51" w14:textId="77777777" w:rsidR="0037334C" w:rsidRPr="00457402" w:rsidRDefault="0037334C" w:rsidP="0037334C">
      <w:pPr>
        <w:spacing w:after="0"/>
        <w:rPr>
          <w:rFonts w:ascii="Arial" w:hAnsi="Arial"/>
        </w:rPr>
      </w:pPr>
      <w:r w:rsidRPr="00457402">
        <w:rPr>
          <w:rFonts w:ascii="Arial" w:hAnsi="Arial"/>
          <w:b/>
        </w:rPr>
        <w:t>Subject:</w:t>
      </w:r>
      <w:r w:rsidRPr="00457402">
        <w:rPr>
          <w:rFonts w:ascii="Arial" w:hAnsi="Arial"/>
        </w:rPr>
        <w:t xml:space="preserve"> Resolutions</w:t>
      </w:r>
    </w:p>
    <w:p w14:paraId="2CFFDB4C" w14:textId="77777777" w:rsidR="0037334C" w:rsidRPr="00457402" w:rsidRDefault="0037334C" w:rsidP="0037334C">
      <w:pPr>
        <w:spacing w:after="0"/>
        <w:rPr>
          <w:rFonts w:ascii="Arial" w:hAnsi="Arial"/>
        </w:rPr>
      </w:pPr>
      <w:r w:rsidRPr="00457402">
        <w:rPr>
          <w:rFonts w:ascii="Arial" w:hAnsi="Arial"/>
          <w:b/>
        </w:rPr>
        <w:t>Purpose</w:t>
      </w:r>
      <w:r w:rsidRPr="00457402">
        <w:rPr>
          <w:rFonts w:ascii="Arial" w:hAnsi="Arial"/>
        </w:rPr>
        <w:t xml:space="preserve">: </w:t>
      </w:r>
    </w:p>
    <w:p w14:paraId="6E8CAB1A" w14:textId="77777777" w:rsidR="0037334C" w:rsidRPr="00457402" w:rsidRDefault="0037334C" w:rsidP="0037334C">
      <w:pPr>
        <w:numPr>
          <w:ilvl w:val="0"/>
          <w:numId w:val="1"/>
        </w:numPr>
        <w:spacing w:after="0"/>
        <w:rPr>
          <w:rFonts w:ascii="Arial" w:hAnsi="Arial"/>
        </w:rPr>
      </w:pPr>
      <w:r w:rsidRPr="00457402">
        <w:rPr>
          <w:rFonts w:ascii="Arial" w:hAnsi="Arial"/>
        </w:rPr>
        <w:t xml:space="preserve">To detail a procedure to be followed by member </w:t>
      </w:r>
      <w:r w:rsidR="00F42F50" w:rsidRPr="00457402">
        <w:rPr>
          <w:rFonts w:ascii="Arial" w:hAnsi="Arial"/>
        </w:rPr>
        <w:t>municipalities</w:t>
      </w:r>
      <w:r w:rsidRPr="00457402">
        <w:rPr>
          <w:rFonts w:ascii="Arial" w:hAnsi="Arial"/>
        </w:rPr>
        <w:t xml:space="preserve"> for presenting resolutions for </w:t>
      </w:r>
      <w:r w:rsidR="00F42F50" w:rsidRPr="00457402">
        <w:rPr>
          <w:rFonts w:ascii="Arial" w:hAnsi="Arial"/>
        </w:rPr>
        <w:t>consideration by the membership at the resolution session during the annual convention.</w:t>
      </w:r>
    </w:p>
    <w:p w14:paraId="258D0300" w14:textId="77777777" w:rsidR="0037334C" w:rsidRPr="00457402" w:rsidRDefault="0037334C" w:rsidP="0037334C">
      <w:pPr>
        <w:spacing w:after="0"/>
        <w:rPr>
          <w:rFonts w:ascii="Arial" w:hAnsi="Arial"/>
          <w:b/>
        </w:rPr>
      </w:pPr>
    </w:p>
    <w:p w14:paraId="2DB8E8E6" w14:textId="77777777" w:rsidR="0037334C" w:rsidRPr="00457402" w:rsidRDefault="0037334C" w:rsidP="0037334C">
      <w:pPr>
        <w:spacing w:after="0"/>
        <w:rPr>
          <w:rFonts w:ascii="Arial" w:hAnsi="Arial"/>
        </w:rPr>
      </w:pPr>
      <w:r w:rsidRPr="00457402">
        <w:rPr>
          <w:rFonts w:ascii="Arial" w:hAnsi="Arial"/>
          <w:b/>
        </w:rPr>
        <w:t>Preamble</w:t>
      </w:r>
      <w:r w:rsidRPr="00457402">
        <w:rPr>
          <w:rFonts w:ascii="Arial" w:hAnsi="Arial"/>
        </w:rPr>
        <w:t>:</w:t>
      </w:r>
    </w:p>
    <w:p w14:paraId="29CB877D" w14:textId="77777777" w:rsidR="0037334C" w:rsidRPr="00457402" w:rsidRDefault="0037334C" w:rsidP="0037334C">
      <w:pPr>
        <w:numPr>
          <w:ilvl w:val="0"/>
          <w:numId w:val="1"/>
        </w:numPr>
        <w:spacing w:after="0"/>
        <w:rPr>
          <w:rFonts w:ascii="Arial" w:hAnsi="Arial"/>
        </w:rPr>
      </w:pPr>
      <w:r w:rsidRPr="00457402">
        <w:rPr>
          <w:rFonts w:ascii="Arial" w:hAnsi="Arial"/>
        </w:rPr>
        <w:t>Resolutions are formal presentations of a call for action on the part of the organization passing the resolution or on some other body, organization or government.  They are, in their simplest form, written motions that are placed before a deliberative body.</w:t>
      </w:r>
    </w:p>
    <w:p w14:paraId="00198847" w14:textId="77777777" w:rsidR="0037334C" w:rsidRPr="00457402" w:rsidRDefault="0037334C" w:rsidP="0037334C">
      <w:pPr>
        <w:numPr>
          <w:ilvl w:val="0"/>
          <w:numId w:val="1"/>
        </w:numPr>
        <w:spacing w:after="0"/>
        <w:rPr>
          <w:rFonts w:ascii="Arial" w:hAnsi="Arial"/>
        </w:rPr>
      </w:pPr>
      <w:r w:rsidRPr="00457402">
        <w:rPr>
          <w:rFonts w:ascii="Arial" w:hAnsi="Arial"/>
        </w:rPr>
        <w:t>Submitting resolutions gives members the opportunity to directly influence SUMA’s public policy and advocacy work.</w:t>
      </w:r>
    </w:p>
    <w:p w14:paraId="6E8DB24E" w14:textId="77777777" w:rsidR="0037334C" w:rsidRPr="00457402" w:rsidRDefault="0037334C" w:rsidP="0037334C">
      <w:pPr>
        <w:spacing w:after="0"/>
        <w:rPr>
          <w:rFonts w:ascii="Arial" w:hAnsi="Arial"/>
          <w:b/>
        </w:rPr>
      </w:pPr>
    </w:p>
    <w:p w14:paraId="4CFE421D" w14:textId="77777777" w:rsidR="0037334C" w:rsidRPr="00457402" w:rsidRDefault="0037334C" w:rsidP="0037334C">
      <w:pPr>
        <w:spacing w:after="0"/>
        <w:rPr>
          <w:rFonts w:ascii="Arial" w:hAnsi="Arial"/>
        </w:rPr>
      </w:pPr>
      <w:r w:rsidRPr="00457402">
        <w:rPr>
          <w:rFonts w:ascii="Arial" w:hAnsi="Arial"/>
          <w:b/>
        </w:rPr>
        <w:t>Standing to bring resolutions</w:t>
      </w:r>
      <w:r w:rsidRPr="00457402">
        <w:rPr>
          <w:rFonts w:ascii="Arial" w:hAnsi="Arial"/>
        </w:rPr>
        <w:t>:</w:t>
      </w:r>
    </w:p>
    <w:p w14:paraId="513B29AD" w14:textId="77777777" w:rsidR="0037334C" w:rsidRPr="00457402" w:rsidRDefault="0037334C" w:rsidP="0037334C">
      <w:pPr>
        <w:numPr>
          <w:ilvl w:val="0"/>
          <w:numId w:val="1"/>
        </w:numPr>
        <w:spacing w:after="0"/>
        <w:rPr>
          <w:rFonts w:ascii="Arial" w:hAnsi="Arial"/>
        </w:rPr>
      </w:pPr>
      <w:r w:rsidRPr="00457402">
        <w:rPr>
          <w:rFonts w:ascii="Arial" w:hAnsi="Arial"/>
        </w:rPr>
        <w:t>Any municipality that is a member in good standing with SUMA may submit resolutions.</w:t>
      </w:r>
    </w:p>
    <w:p w14:paraId="65BAB533" w14:textId="77777777" w:rsidR="0037334C" w:rsidRPr="00457402" w:rsidRDefault="0037334C" w:rsidP="0037334C">
      <w:pPr>
        <w:numPr>
          <w:ilvl w:val="0"/>
          <w:numId w:val="1"/>
        </w:numPr>
        <w:spacing w:after="0"/>
        <w:rPr>
          <w:rFonts w:ascii="Arial" w:hAnsi="Arial"/>
        </w:rPr>
      </w:pPr>
      <w:r w:rsidRPr="00457402">
        <w:rPr>
          <w:rFonts w:ascii="Arial" w:hAnsi="Arial"/>
        </w:rPr>
        <w:t>Each resolution must bear the official endorsement of the sponsoring municipality’s council.  The endorsement must include the date.</w:t>
      </w:r>
    </w:p>
    <w:p w14:paraId="46C6602F" w14:textId="77777777" w:rsidR="0037334C" w:rsidRPr="00457402" w:rsidRDefault="0037334C" w:rsidP="0037334C">
      <w:pPr>
        <w:spacing w:after="0"/>
        <w:rPr>
          <w:rFonts w:ascii="Arial" w:hAnsi="Arial"/>
          <w:b/>
        </w:rPr>
      </w:pPr>
    </w:p>
    <w:p w14:paraId="4364D22D" w14:textId="77777777" w:rsidR="00CB4501" w:rsidRPr="00457402" w:rsidRDefault="00CB4501" w:rsidP="0037334C">
      <w:pPr>
        <w:spacing w:after="0"/>
        <w:rPr>
          <w:rFonts w:ascii="Arial" w:hAnsi="Arial"/>
          <w:b/>
          <w:u w:val="single"/>
        </w:rPr>
      </w:pPr>
      <w:r w:rsidRPr="00457402">
        <w:rPr>
          <w:rFonts w:ascii="Arial" w:hAnsi="Arial"/>
          <w:b/>
          <w:u w:val="single"/>
        </w:rPr>
        <w:t>RESOLUTION CONTENT AND FORMAT</w:t>
      </w:r>
    </w:p>
    <w:p w14:paraId="0DDFDFCB" w14:textId="77777777" w:rsidR="00CB4501" w:rsidRPr="00457402" w:rsidRDefault="00CB4501" w:rsidP="0037334C">
      <w:pPr>
        <w:spacing w:after="0"/>
        <w:rPr>
          <w:rFonts w:ascii="Arial" w:hAnsi="Arial"/>
          <w:b/>
        </w:rPr>
      </w:pPr>
    </w:p>
    <w:p w14:paraId="6099213F" w14:textId="77777777" w:rsidR="0037334C" w:rsidRPr="00457402" w:rsidRDefault="0037334C" w:rsidP="0037334C">
      <w:pPr>
        <w:spacing w:after="0"/>
        <w:rPr>
          <w:rFonts w:ascii="Arial" w:hAnsi="Arial"/>
        </w:rPr>
      </w:pPr>
      <w:r w:rsidRPr="00457402">
        <w:rPr>
          <w:rFonts w:ascii="Arial" w:hAnsi="Arial"/>
          <w:b/>
        </w:rPr>
        <w:t>Scope of resolution content</w:t>
      </w:r>
      <w:r w:rsidRPr="00457402">
        <w:rPr>
          <w:rFonts w:ascii="Arial" w:hAnsi="Arial"/>
        </w:rPr>
        <w:t>:</w:t>
      </w:r>
    </w:p>
    <w:p w14:paraId="6D9D580F" w14:textId="77777777" w:rsidR="0037334C" w:rsidRPr="00457402" w:rsidRDefault="0037334C" w:rsidP="0037334C">
      <w:pPr>
        <w:numPr>
          <w:ilvl w:val="0"/>
          <w:numId w:val="1"/>
        </w:numPr>
        <w:spacing w:after="0"/>
        <w:rPr>
          <w:rFonts w:ascii="Arial" w:hAnsi="Arial"/>
        </w:rPr>
      </w:pPr>
      <w:r w:rsidRPr="00457402">
        <w:rPr>
          <w:rFonts w:ascii="Arial" w:hAnsi="Arial"/>
        </w:rPr>
        <w:t>A municipality sponsoring a resolution must ensure that ALL the following criteria are met:</w:t>
      </w:r>
    </w:p>
    <w:p w14:paraId="4848200D" w14:textId="77777777" w:rsidR="00457402" w:rsidRPr="00457402" w:rsidRDefault="00457402" w:rsidP="00BE486F">
      <w:pPr>
        <w:numPr>
          <w:ilvl w:val="1"/>
          <w:numId w:val="1"/>
        </w:numPr>
        <w:spacing w:after="0"/>
        <w:rPr>
          <w:rFonts w:ascii="Arial" w:hAnsi="Arial"/>
        </w:rPr>
      </w:pPr>
      <w:r w:rsidRPr="00457402">
        <w:rPr>
          <w:rFonts w:ascii="Arial" w:hAnsi="Arial"/>
        </w:rPr>
        <w:t>Resolutions should be consistent with existing SUMA policy statements, values, and recently-approved resolutions;</w:t>
      </w:r>
    </w:p>
    <w:p w14:paraId="12025C15" w14:textId="77777777" w:rsidR="0037334C" w:rsidRPr="00457402" w:rsidRDefault="0037334C" w:rsidP="00BE486F">
      <w:pPr>
        <w:numPr>
          <w:ilvl w:val="1"/>
          <w:numId w:val="1"/>
        </w:numPr>
        <w:spacing w:after="0"/>
        <w:rPr>
          <w:rFonts w:ascii="Arial" w:hAnsi="Arial"/>
        </w:rPr>
      </w:pPr>
      <w:r w:rsidRPr="00457402">
        <w:rPr>
          <w:rFonts w:ascii="Arial" w:hAnsi="Arial"/>
        </w:rPr>
        <w:t xml:space="preserve">Resolutions must address a topic of concern to </w:t>
      </w:r>
      <w:r w:rsidR="00BE486F" w:rsidRPr="00457402">
        <w:rPr>
          <w:rFonts w:ascii="Arial" w:hAnsi="Arial"/>
        </w:rPr>
        <w:t xml:space="preserve">all </w:t>
      </w:r>
      <w:r w:rsidRPr="00457402">
        <w:rPr>
          <w:rFonts w:ascii="Arial" w:hAnsi="Arial"/>
        </w:rPr>
        <w:t>municipalities</w:t>
      </w:r>
      <w:r w:rsidR="00BE486F" w:rsidRPr="00457402">
        <w:rPr>
          <w:rFonts w:ascii="Arial" w:hAnsi="Arial"/>
        </w:rPr>
        <w:t>, a sub-category of urban municipalities (e.g. towns) or a substantial region of the province.  Issues of a purely local interest will not be considered</w:t>
      </w:r>
      <w:r w:rsidRPr="00457402">
        <w:rPr>
          <w:rFonts w:ascii="Arial" w:hAnsi="Arial"/>
        </w:rPr>
        <w:t>;</w:t>
      </w:r>
    </w:p>
    <w:p w14:paraId="7F933E6F" w14:textId="77777777" w:rsidR="00DC2582" w:rsidRPr="00457402" w:rsidRDefault="00DC2582" w:rsidP="00BE486F">
      <w:pPr>
        <w:numPr>
          <w:ilvl w:val="1"/>
          <w:numId w:val="1"/>
        </w:numPr>
        <w:spacing w:after="0"/>
        <w:rPr>
          <w:rFonts w:ascii="Arial" w:hAnsi="Arial"/>
        </w:rPr>
      </w:pPr>
      <w:r w:rsidRPr="00457402">
        <w:rPr>
          <w:rFonts w:ascii="Arial" w:hAnsi="Arial"/>
        </w:rPr>
        <w:t>Resolutions claiming regional support shall demonstrate this support through a minimum of three co-sponsoring urban municipalities.</w:t>
      </w:r>
    </w:p>
    <w:p w14:paraId="4ECF19FD" w14:textId="77777777" w:rsidR="00BE486F" w:rsidRPr="00457402" w:rsidRDefault="00BE486F" w:rsidP="00BE486F">
      <w:pPr>
        <w:numPr>
          <w:ilvl w:val="1"/>
          <w:numId w:val="1"/>
        </w:numPr>
        <w:spacing w:after="0"/>
        <w:rPr>
          <w:rFonts w:ascii="Arial" w:hAnsi="Arial"/>
        </w:rPr>
      </w:pPr>
      <w:r w:rsidRPr="00457402">
        <w:rPr>
          <w:rFonts w:ascii="Arial" w:hAnsi="Arial"/>
        </w:rPr>
        <w:t xml:space="preserve">Resolutions must concern a direct responsibility or concern of Saskatchewan municipalities.  </w:t>
      </w:r>
    </w:p>
    <w:p w14:paraId="7A24EDE0" w14:textId="77777777" w:rsidR="0037334C" w:rsidRPr="00457402" w:rsidRDefault="00BE486F" w:rsidP="00BE486F">
      <w:pPr>
        <w:numPr>
          <w:ilvl w:val="1"/>
          <w:numId w:val="1"/>
        </w:numPr>
        <w:spacing w:after="0"/>
        <w:rPr>
          <w:rFonts w:ascii="Arial" w:hAnsi="Arial"/>
        </w:rPr>
      </w:pPr>
      <w:r w:rsidRPr="00457402">
        <w:rPr>
          <w:rFonts w:ascii="Arial" w:hAnsi="Arial"/>
        </w:rPr>
        <w:t>Resolutions must address issues that fall within the legislative jurisdiction of the p</w:t>
      </w:r>
      <w:r w:rsidR="00141B2F" w:rsidRPr="00457402">
        <w:rPr>
          <w:rFonts w:ascii="Arial" w:hAnsi="Arial"/>
        </w:rPr>
        <w:t>rovincial or federal government;</w:t>
      </w:r>
    </w:p>
    <w:p w14:paraId="75C6AAF3" w14:textId="77777777" w:rsidR="00141B2F" w:rsidRPr="00457402" w:rsidRDefault="00141B2F" w:rsidP="00BE486F">
      <w:pPr>
        <w:numPr>
          <w:ilvl w:val="1"/>
          <w:numId w:val="1"/>
        </w:numPr>
        <w:spacing w:after="0"/>
        <w:rPr>
          <w:rFonts w:ascii="Arial" w:hAnsi="Arial"/>
        </w:rPr>
      </w:pPr>
      <w:r w:rsidRPr="00457402">
        <w:rPr>
          <w:rFonts w:ascii="Arial" w:hAnsi="Arial"/>
        </w:rPr>
        <w:t>Resolutions should address one specific subject</w:t>
      </w:r>
      <w:r w:rsidR="001D479E" w:rsidRPr="00457402">
        <w:rPr>
          <w:rFonts w:ascii="Arial" w:hAnsi="Arial"/>
        </w:rPr>
        <w:t>;</w:t>
      </w:r>
    </w:p>
    <w:p w14:paraId="619920CA" w14:textId="3FD61F76" w:rsidR="001D479E" w:rsidRPr="00457402" w:rsidRDefault="001D479E" w:rsidP="00BE486F">
      <w:pPr>
        <w:numPr>
          <w:ilvl w:val="1"/>
          <w:numId w:val="1"/>
        </w:numPr>
        <w:spacing w:after="0"/>
        <w:rPr>
          <w:rFonts w:ascii="Arial" w:hAnsi="Arial"/>
        </w:rPr>
      </w:pPr>
      <w:r w:rsidRPr="00457402">
        <w:rPr>
          <w:rFonts w:ascii="Arial" w:hAnsi="Arial"/>
        </w:rPr>
        <w:t xml:space="preserve">Resolutions should not address the same subject as any other resolutions </w:t>
      </w:r>
      <w:r w:rsidR="00890781" w:rsidRPr="00A872B3">
        <w:rPr>
          <w:rFonts w:ascii="Arial" w:hAnsi="Arial"/>
        </w:rPr>
        <w:t>debated</w:t>
      </w:r>
      <w:r w:rsidR="00890781" w:rsidRPr="00457402">
        <w:rPr>
          <w:rFonts w:ascii="Arial" w:hAnsi="Arial"/>
        </w:rPr>
        <w:t xml:space="preserve"> </w:t>
      </w:r>
      <w:r w:rsidRPr="00457402">
        <w:rPr>
          <w:rFonts w:ascii="Arial" w:hAnsi="Arial"/>
        </w:rPr>
        <w:t>by the SUMA membership in the past three years.</w:t>
      </w:r>
    </w:p>
    <w:p w14:paraId="4A8BD09B" w14:textId="77777777" w:rsidR="0037334C" w:rsidRPr="00457402" w:rsidRDefault="0037334C" w:rsidP="0037334C">
      <w:pPr>
        <w:spacing w:after="0"/>
        <w:rPr>
          <w:rFonts w:ascii="Arial" w:hAnsi="Arial"/>
          <w:b/>
        </w:rPr>
      </w:pPr>
    </w:p>
    <w:p w14:paraId="70CEA15F" w14:textId="77777777" w:rsidR="0037334C" w:rsidRPr="00457402" w:rsidRDefault="0037334C" w:rsidP="0037334C">
      <w:pPr>
        <w:spacing w:after="0"/>
        <w:rPr>
          <w:rFonts w:ascii="Arial" w:hAnsi="Arial"/>
        </w:rPr>
      </w:pPr>
      <w:r w:rsidRPr="00457402">
        <w:rPr>
          <w:rFonts w:ascii="Arial" w:hAnsi="Arial"/>
          <w:b/>
        </w:rPr>
        <w:t xml:space="preserve">Resolution </w:t>
      </w:r>
      <w:r w:rsidR="00141B2F" w:rsidRPr="00457402">
        <w:rPr>
          <w:rFonts w:ascii="Arial" w:hAnsi="Arial"/>
          <w:b/>
        </w:rPr>
        <w:t>format</w:t>
      </w:r>
      <w:r w:rsidRPr="00457402">
        <w:rPr>
          <w:rFonts w:ascii="Arial" w:hAnsi="Arial"/>
        </w:rPr>
        <w:t>:</w:t>
      </w:r>
    </w:p>
    <w:p w14:paraId="4211BC43" w14:textId="77777777" w:rsidR="0037334C" w:rsidRPr="00457402" w:rsidRDefault="0037334C" w:rsidP="0037334C">
      <w:pPr>
        <w:numPr>
          <w:ilvl w:val="0"/>
          <w:numId w:val="1"/>
        </w:numPr>
        <w:spacing w:after="0"/>
        <w:rPr>
          <w:rFonts w:ascii="Arial" w:hAnsi="Arial"/>
        </w:rPr>
      </w:pPr>
      <w:r w:rsidRPr="00457402">
        <w:rPr>
          <w:rFonts w:ascii="Arial" w:hAnsi="Arial"/>
        </w:rPr>
        <w:t>The wording should be clear and brief.</w:t>
      </w:r>
    </w:p>
    <w:p w14:paraId="3D702ED5" w14:textId="77777777" w:rsidR="0037334C" w:rsidRPr="00457402" w:rsidRDefault="0037334C" w:rsidP="0037334C">
      <w:pPr>
        <w:numPr>
          <w:ilvl w:val="0"/>
          <w:numId w:val="1"/>
        </w:numPr>
        <w:spacing w:after="0"/>
        <w:rPr>
          <w:rFonts w:ascii="Arial" w:hAnsi="Arial"/>
        </w:rPr>
      </w:pPr>
      <w:r w:rsidRPr="00457402">
        <w:rPr>
          <w:rFonts w:ascii="Arial" w:hAnsi="Arial"/>
        </w:rPr>
        <w:t>Generalization and ambiguity should be avoided.</w:t>
      </w:r>
    </w:p>
    <w:p w14:paraId="13C168B7" w14:textId="77777777" w:rsidR="0037334C" w:rsidRPr="00457402" w:rsidRDefault="0037334C" w:rsidP="0037334C">
      <w:pPr>
        <w:numPr>
          <w:ilvl w:val="0"/>
          <w:numId w:val="1"/>
        </w:numPr>
        <w:spacing w:after="0"/>
        <w:rPr>
          <w:rFonts w:ascii="Arial" w:hAnsi="Arial"/>
        </w:rPr>
      </w:pPr>
      <w:r w:rsidRPr="00457402">
        <w:rPr>
          <w:rFonts w:ascii="Arial" w:hAnsi="Arial"/>
        </w:rPr>
        <w:lastRenderedPageBreak/>
        <w:t>Each resolution must have an appropriate short title drawn from the operative clause to identify the intent of the resolution.</w:t>
      </w:r>
    </w:p>
    <w:p w14:paraId="7DDAE4F5" w14:textId="77777777" w:rsidR="0037334C" w:rsidRPr="00457402" w:rsidRDefault="0037334C" w:rsidP="0037334C">
      <w:pPr>
        <w:numPr>
          <w:ilvl w:val="0"/>
          <w:numId w:val="1"/>
        </w:numPr>
        <w:spacing w:after="0"/>
        <w:rPr>
          <w:rFonts w:ascii="Arial" w:hAnsi="Arial"/>
        </w:rPr>
      </w:pPr>
      <w:r w:rsidRPr="00457402">
        <w:rPr>
          <w:rFonts w:ascii="Arial" w:hAnsi="Arial"/>
        </w:rPr>
        <w:t>Resolutions must contain accurate references.  The author of the resolution should ensure that the jurisdictional responsibility has been correctly identified (e.g. ministry or department within the Federal or Provincial Governments).  When references are made within the resolution to particular legislation, the correct act and section(s) must be identified.</w:t>
      </w:r>
    </w:p>
    <w:p w14:paraId="518E78D9" w14:textId="77777777" w:rsidR="0037334C" w:rsidRPr="00457402" w:rsidRDefault="0037334C" w:rsidP="0037334C">
      <w:pPr>
        <w:numPr>
          <w:ilvl w:val="0"/>
          <w:numId w:val="1"/>
        </w:numPr>
        <w:spacing w:after="0"/>
        <w:rPr>
          <w:rFonts w:ascii="Arial" w:hAnsi="Arial"/>
        </w:rPr>
      </w:pPr>
      <w:r w:rsidRPr="00457402">
        <w:rPr>
          <w:rFonts w:ascii="Arial" w:hAnsi="Arial"/>
        </w:rPr>
        <w:t>Resolutions should only contain two types of clauses:</w:t>
      </w:r>
    </w:p>
    <w:p w14:paraId="61BF01C2" w14:textId="77777777" w:rsidR="0037334C" w:rsidRPr="00457402" w:rsidRDefault="0037334C" w:rsidP="0037334C">
      <w:pPr>
        <w:numPr>
          <w:ilvl w:val="1"/>
          <w:numId w:val="1"/>
        </w:numPr>
        <w:spacing w:after="0"/>
        <w:rPr>
          <w:rFonts w:ascii="Arial" w:hAnsi="Arial"/>
        </w:rPr>
      </w:pPr>
      <w:r w:rsidRPr="00457402">
        <w:rPr>
          <w:rFonts w:ascii="Arial" w:hAnsi="Arial"/>
        </w:rPr>
        <w:t>Descriptive clause (aka preamble) and</w:t>
      </w:r>
    </w:p>
    <w:p w14:paraId="77B36303" w14:textId="77777777" w:rsidR="0037334C" w:rsidRPr="00457402" w:rsidRDefault="0037334C" w:rsidP="0037334C">
      <w:pPr>
        <w:numPr>
          <w:ilvl w:val="1"/>
          <w:numId w:val="1"/>
        </w:numPr>
        <w:spacing w:after="0"/>
        <w:rPr>
          <w:rFonts w:ascii="Arial" w:hAnsi="Arial"/>
        </w:rPr>
      </w:pPr>
      <w:r w:rsidRPr="00457402">
        <w:rPr>
          <w:rFonts w:ascii="Arial" w:hAnsi="Arial"/>
        </w:rPr>
        <w:t>Operative clause.</w:t>
      </w:r>
    </w:p>
    <w:p w14:paraId="37EA6DBD" w14:textId="77777777" w:rsidR="0037334C" w:rsidRPr="00457402" w:rsidRDefault="0037334C" w:rsidP="0037334C">
      <w:pPr>
        <w:spacing w:after="0"/>
        <w:rPr>
          <w:rFonts w:ascii="Arial" w:hAnsi="Arial"/>
          <w:b/>
        </w:rPr>
      </w:pPr>
    </w:p>
    <w:p w14:paraId="62FA479A" w14:textId="77777777" w:rsidR="0037334C" w:rsidRPr="00457402" w:rsidRDefault="0037334C" w:rsidP="0037334C">
      <w:pPr>
        <w:spacing w:after="0"/>
        <w:rPr>
          <w:rFonts w:ascii="Arial" w:hAnsi="Arial"/>
        </w:rPr>
      </w:pPr>
      <w:r w:rsidRPr="00457402">
        <w:rPr>
          <w:rFonts w:ascii="Arial" w:hAnsi="Arial"/>
          <w:b/>
        </w:rPr>
        <w:t>Descriptive clauses / Preamble</w:t>
      </w:r>
      <w:r w:rsidRPr="00457402">
        <w:rPr>
          <w:rFonts w:ascii="Arial" w:hAnsi="Arial"/>
        </w:rPr>
        <w:t>:</w:t>
      </w:r>
    </w:p>
    <w:p w14:paraId="3699BA49" w14:textId="77777777" w:rsidR="0037334C" w:rsidRPr="00457402" w:rsidRDefault="0037334C" w:rsidP="0037334C">
      <w:pPr>
        <w:numPr>
          <w:ilvl w:val="0"/>
          <w:numId w:val="1"/>
        </w:numPr>
        <w:spacing w:after="0"/>
        <w:rPr>
          <w:rFonts w:ascii="Arial" w:hAnsi="Arial"/>
        </w:rPr>
      </w:pPr>
      <w:r w:rsidRPr="00457402">
        <w:rPr>
          <w:rFonts w:ascii="Arial" w:hAnsi="Arial"/>
        </w:rPr>
        <w:t>These clauses are not required but are frequently used because they can be helpful in describing why a particular action is being sought.</w:t>
      </w:r>
    </w:p>
    <w:p w14:paraId="428C461B" w14:textId="77777777" w:rsidR="0037334C" w:rsidRPr="00457402" w:rsidRDefault="0037334C" w:rsidP="0037334C">
      <w:pPr>
        <w:numPr>
          <w:ilvl w:val="0"/>
          <w:numId w:val="1"/>
        </w:numPr>
        <w:spacing w:after="0"/>
        <w:rPr>
          <w:rFonts w:ascii="Arial" w:hAnsi="Arial"/>
        </w:rPr>
      </w:pPr>
      <w:r w:rsidRPr="00457402">
        <w:rPr>
          <w:rFonts w:ascii="Arial" w:hAnsi="Arial"/>
        </w:rPr>
        <w:t>They are factual statements that are not subject to debate and are not voted on.</w:t>
      </w:r>
    </w:p>
    <w:p w14:paraId="1A6A4D82" w14:textId="77777777" w:rsidR="0037334C" w:rsidRPr="00457402" w:rsidRDefault="0037334C" w:rsidP="0037334C">
      <w:pPr>
        <w:numPr>
          <w:ilvl w:val="0"/>
          <w:numId w:val="1"/>
        </w:numPr>
        <w:spacing w:after="0"/>
        <w:rPr>
          <w:rFonts w:ascii="Arial" w:hAnsi="Arial"/>
        </w:rPr>
      </w:pPr>
      <w:r w:rsidRPr="00457402">
        <w:rPr>
          <w:rFonts w:ascii="Arial" w:hAnsi="Arial"/>
        </w:rPr>
        <w:t>A preamble consists of one or more clauses beginning with ‘WHEREAS’.</w:t>
      </w:r>
    </w:p>
    <w:p w14:paraId="7B2C2394" w14:textId="77777777" w:rsidR="0037334C" w:rsidRPr="00457402" w:rsidRDefault="0037334C" w:rsidP="0037334C">
      <w:pPr>
        <w:numPr>
          <w:ilvl w:val="0"/>
          <w:numId w:val="1"/>
        </w:numPr>
        <w:spacing w:after="0"/>
        <w:rPr>
          <w:rFonts w:ascii="Arial" w:hAnsi="Arial"/>
        </w:rPr>
      </w:pPr>
      <w:r w:rsidRPr="00457402">
        <w:rPr>
          <w:rFonts w:ascii="Arial" w:hAnsi="Arial"/>
        </w:rPr>
        <w:t>A preamble should contain no more clauses than are strictly necessary.</w:t>
      </w:r>
    </w:p>
    <w:p w14:paraId="675DDD2C" w14:textId="77777777" w:rsidR="0037334C" w:rsidRPr="00457402" w:rsidRDefault="0037334C" w:rsidP="0037334C">
      <w:pPr>
        <w:numPr>
          <w:ilvl w:val="0"/>
          <w:numId w:val="1"/>
        </w:numPr>
        <w:spacing w:after="0"/>
        <w:rPr>
          <w:rFonts w:ascii="Arial" w:hAnsi="Arial"/>
        </w:rPr>
      </w:pPr>
      <w:r w:rsidRPr="00457402">
        <w:rPr>
          <w:rFonts w:ascii="Arial" w:hAnsi="Arial"/>
        </w:rPr>
        <w:t>A preamble should contain clauses that highlight the present situation and any inadequacies that exist, and that logically lead to understanding and support for the action called for in the operative clause.</w:t>
      </w:r>
    </w:p>
    <w:p w14:paraId="16FADD4B" w14:textId="77777777" w:rsidR="0037334C" w:rsidRPr="00457402" w:rsidRDefault="0037334C" w:rsidP="0037334C">
      <w:pPr>
        <w:spacing w:after="0"/>
        <w:rPr>
          <w:rFonts w:ascii="Arial" w:hAnsi="Arial"/>
          <w:b/>
        </w:rPr>
      </w:pPr>
    </w:p>
    <w:p w14:paraId="310846D6" w14:textId="77777777" w:rsidR="0037334C" w:rsidRPr="00457402" w:rsidRDefault="0037334C" w:rsidP="0037334C">
      <w:pPr>
        <w:spacing w:after="0"/>
        <w:rPr>
          <w:rFonts w:ascii="Arial" w:hAnsi="Arial"/>
        </w:rPr>
      </w:pPr>
      <w:r w:rsidRPr="00457402">
        <w:rPr>
          <w:rFonts w:ascii="Arial" w:hAnsi="Arial"/>
          <w:b/>
        </w:rPr>
        <w:t>Operative clauses</w:t>
      </w:r>
      <w:r w:rsidRPr="00457402">
        <w:rPr>
          <w:rFonts w:ascii="Arial" w:hAnsi="Arial"/>
        </w:rPr>
        <w:t>:</w:t>
      </w:r>
    </w:p>
    <w:p w14:paraId="25924940" w14:textId="77777777" w:rsidR="0037334C" w:rsidRPr="00457402" w:rsidRDefault="0037334C" w:rsidP="0037334C">
      <w:pPr>
        <w:numPr>
          <w:ilvl w:val="0"/>
          <w:numId w:val="1"/>
        </w:numPr>
        <w:spacing w:after="0"/>
        <w:rPr>
          <w:rFonts w:ascii="Arial" w:hAnsi="Arial"/>
        </w:rPr>
      </w:pPr>
      <w:r w:rsidRPr="00457402">
        <w:rPr>
          <w:rFonts w:ascii="Arial" w:hAnsi="Arial"/>
        </w:rPr>
        <w:t>Do not include reasons for a motion’s adoption within the motion itself.  To do so may encumber the motion and weigh against its adoption since some members who approve of the proposed action may disagree with any or all of the written reasons.</w:t>
      </w:r>
    </w:p>
    <w:p w14:paraId="7810D6FE" w14:textId="77777777" w:rsidR="0037334C" w:rsidRPr="00457402" w:rsidRDefault="0037334C" w:rsidP="0037334C">
      <w:pPr>
        <w:numPr>
          <w:ilvl w:val="0"/>
          <w:numId w:val="1"/>
        </w:numPr>
        <w:spacing w:after="0"/>
        <w:rPr>
          <w:rFonts w:ascii="Arial" w:hAnsi="Arial"/>
        </w:rPr>
      </w:pPr>
      <w:r w:rsidRPr="00457402">
        <w:rPr>
          <w:rFonts w:ascii="Arial" w:hAnsi="Arial"/>
        </w:rPr>
        <w:t>The operative clause(s) of a resolution begins with the words “THEREFORE BE IT RESOLVED THAT” and identified a specific action that follows from any preamble.</w:t>
      </w:r>
    </w:p>
    <w:p w14:paraId="3914B7B3" w14:textId="77777777" w:rsidR="0037334C" w:rsidRPr="00457402" w:rsidRDefault="0037334C" w:rsidP="0037334C">
      <w:pPr>
        <w:numPr>
          <w:ilvl w:val="0"/>
          <w:numId w:val="1"/>
        </w:numPr>
        <w:spacing w:after="0"/>
        <w:rPr>
          <w:rFonts w:ascii="Arial" w:hAnsi="Arial"/>
        </w:rPr>
      </w:pPr>
      <w:r w:rsidRPr="00457402">
        <w:rPr>
          <w:rFonts w:ascii="Arial" w:hAnsi="Arial"/>
        </w:rPr>
        <w:t>It must clearly describe what specific action is being requested and the person or body being requested to act. (</w:t>
      </w:r>
      <w:r w:rsidR="008C60A4" w:rsidRPr="00457402">
        <w:rPr>
          <w:rFonts w:ascii="Arial" w:hAnsi="Arial"/>
        </w:rPr>
        <w:t>E.g</w:t>
      </w:r>
      <w:r w:rsidRPr="00457402">
        <w:rPr>
          <w:rFonts w:ascii="Arial" w:hAnsi="Arial"/>
        </w:rPr>
        <w:t>. BE IT RESOLVED THAT SUMA urge/endorse/petition. . .)</w:t>
      </w:r>
    </w:p>
    <w:p w14:paraId="6AD81761" w14:textId="77777777" w:rsidR="0037334C" w:rsidRPr="00457402" w:rsidRDefault="0037334C" w:rsidP="0037334C">
      <w:pPr>
        <w:numPr>
          <w:ilvl w:val="0"/>
          <w:numId w:val="1"/>
        </w:numPr>
        <w:spacing w:after="0"/>
        <w:rPr>
          <w:rFonts w:ascii="Arial" w:hAnsi="Arial"/>
        </w:rPr>
      </w:pPr>
      <w:r w:rsidRPr="00457402">
        <w:rPr>
          <w:rFonts w:ascii="Arial" w:hAnsi="Arial"/>
        </w:rPr>
        <w:t>If there is an additional request for action within the same resolution, the additional request is preceded by “BE IT FURTHER RESOLVED THAT”.  Any additional clauses must be related to the original operative clause and if not, should be presented as a separate resolution.</w:t>
      </w:r>
    </w:p>
    <w:p w14:paraId="7F05DDC5" w14:textId="77777777" w:rsidR="0037334C" w:rsidRPr="00457402" w:rsidRDefault="0037334C" w:rsidP="0037334C">
      <w:pPr>
        <w:numPr>
          <w:ilvl w:val="0"/>
          <w:numId w:val="1"/>
        </w:numPr>
        <w:spacing w:after="0"/>
        <w:rPr>
          <w:rFonts w:ascii="Arial" w:hAnsi="Arial"/>
        </w:rPr>
      </w:pPr>
      <w:r w:rsidRPr="00457402">
        <w:rPr>
          <w:rFonts w:ascii="Arial" w:hAnsi="Arial"/>
        </w:rPr>
        <w:t>The operative clause is subject to debate, may be amended, and is the only portion of a resolution that is voted on.</w:t>
      </w:r>
    </w:p>
    <w:p w14:paraId="1F19C063" w14:textId="77777777" w:rsidR="00141B2F" w:rsidRPr="00457402" w:rsidRDefault="00141B2F" w:rsidP="00141B2F">
      <w:pPr>
        <w:spacing w:after="0"/>
        <w:ind w:left="720"/>
        <w:rPr>
          <w:rFonts w:ascii="Arial" w:hAnsi="Arial"/>
        </w:rPr>
      </w:pPr>
    </w:p>
    <w:p w14:paraId="39F64625" w14:textId="77777777" w:rsidR="00141B2F" w:rsidRPr="00457402" w:rsidRDefault="00141B2F" w:rsidP="00141B2F">
      <w:pPr>
        <w:spacing w:after="0"/>
        <w:rPr>
          <w:rFonts w:ascii="Arial" w:hAnsi="Arial"/>
        </w:rPr>
      </w:pPr>
      <w:r w:rsidRPr="00457402">
        <w:rPr>
          <w:rFonts w:ascii="Arial" w:hAnsi="Arial"/>
          <w:b/>
        </w:rPr>
        <w:t>Background information</w:t>
      </w:r>
      <w:r w:rsidRPr="00457402">
        <w:rPr>
          <w:rFonts w:ascii="Arial" w:hAnsi="Arial"/>
        </w:rPr>
        <w:t>:</w:t>
      </w:r>
    </w:p>
    <w:p w14:paraId="37EDCB6A" w14:textId="77777777" w:rsidR="00141B2F" w:rsidRPr="00457402" w:rsidRDefault="00141B2F" w:rsidP="00141B2F">
      <w:pPr>
        <w:numPr>
          <w:ilvl w:val="0"/>
          <w:numId w:val="1"/>
        </w:numPr>
        <w:spacing w:after="0"/>
        <w:rPr>
          <w:rFonts w:ascii="Arial" w:hAnsi="Arial"/>
        </w:rPr>
      </w:pPr>
      <w:r w:rsidRPr="00457402">
        <w:rPr>
          <w:rFonts w:ascii="Arial" w:hAnsi="Arial"/>
        </w:rPr>
        <w:t>If the sponsor believes that the rationale cannot be explained in a few preliminary clauses, the problem should be more fully stated in a brief memo.</w:t>
      </w:r>
    </w:p>
    <w:p w14:paraId="38A17068" w14:textId="77777777" w:rsidR="00141B2F" w:rsidRPr="00457402" w:rsidRDefault="00141B2F" w:rsidP="00141B2F">
      <w:pPr>
        <w:numPr>
          <w:ilvl w:val="0"/>
          <w:numId w:val="1"/>
        </w:numPr>
        <w:spacing w:after="0"/>
        <w:rPr>
          <w:rFonts w:ascii="Arial" w:hAnsi="Arial"/>
        </w:rPr>
      </w:pPr>
      <w:r w:rsidRPr="00457402">
        <w:rPr>
          <w:rFonts w:ascii="Arial" w:hAnsi="Arial"/>
        </w:rPr>
        <w:t>The background information should be submitted with the resolution</w:t>
      </w:r>
    </w:p>
    <w:p w14:paraId="246229E3" w14:textId="77777777" w:rsidR="00141B2F" w:rsidRPr="00457402" w:rsidRDefault="00141B2F" w:rsidP="00141B2F">
      <w:pPr>
        <w:numPr>
          <w:ilvl w:val="0"/>
          <w:numId w:val="1"/>
        </w:numPr>
        <w:spacing w:after="0"/>
        <w:rPr>
          <w:rFonts w:ascii="Arial" w:hAnsi="Arial"/>
        </w:rPr>
      </w:pPr>
      <w:r w:rsidRPr="00457402">
        <w:rPr>
          <w:rFonts w:ascii="Arial" w:hAnsi="Arial"/>
        </w:rPr>
        <w:t>Background information will be distributed to the members prior to the meeting.</w:t>
      </w:r>
    </w:p>
    <w:p w14:paraId="64EDB6B7" w14:textId="77777777" w:rsidR="00141B2F" w:rsidRPr="00457402" w:rsidRDefault="00141B2F" w:rsidP="00141B2F">
      <w:pPr>
        <w:numPr>
          <w:ilvl w:val="0"/>
          <w:numId w:val="1"/>
        </w:numPr>
        <w:spacing w:after="0"/>
        <w:rPr>
          <w:rFonts w:ascii="Arial" w:hAnsi="Arial"/>
        </w:rPr>
      </w:pPr>
      <w:r w:rsidRPr="00457402">
        <w:rPr>
          <w:rFonts w:ascii="Arial" w:hAnsi="Arial"/>
        </w:rPr>
        <w:t>Background information will not be subject to the final vote.</w:t>
      </w:r>
    </w:p>
    <w:p w14:paraId="0E876EBD" w14:textId="77777777" w:rsidR="0037334C" w:rsidRPr="00457402" w:rsidRDefault="0037334C" w:rsidP="0037334C">
      <w:pPr>
        <w:spacing w:after="0"/>
        <w:rPr>
          <w:rFonts w:ascii="Arial" w:hAnsi="Arial"/>
          <w:b/>
        </w:rPr>
      </w:pPr>
    </w:p>
    <w:p w14:paraId="7CAFFD7B" w14:textId="77777777" w:rsidR="00CB4501" w:rsidRPr="00457402" w:rsidRDefault="00CB4501" w:rsidP="0037334C">
      <w:pPr>
        <w:spacing w:after="0"/>
        <w:rPr>
          <w:rFonts w:ascii="Arial" w:hAnsi="Arial"/>
          <w:b/>
        </w:rPr>
      </w:pPr>
    </w:p>
    <w:p w14:paraId="069C5A10" w14:textId="77777777" w:rsidR="00CB4501" w:rsidRPr="00457402" w:rsidRDefault="00CB4501" w:rsidP="0037334C">
      <w:pPr>
        <w:spacing w:after="0"/>
        <w:rPr>
          <w:rFonts w:ascii="Arial" w:hAnsi="Arial"/>
          <w:b/>
          <w:u w:val="single"/>
        </w:rPr>
      </w:pPr>
      <w:r w:rsidRPr="00457402">
        <w:rPr>
          <w:rFonts w:ascii="Arial" w:hAnsi="Arial"/>
          <w:b/>
          <w:u w:val="single"/>
        </w:rPr>
        <w:t>RESOLUTION PROCESS</w:t>
      </w:r>
    </w:p>
    <w:p w14:paraId="3737CD63" w14:textId="77777777" w:rsidR="00CB4501" w:rsidRPr="00457402" w:rsidRDefault="00CB4501" w:rsidP="0037334C">
      <w:pPr>
        <w:spacing w:after="0"/>
        <w:rPr>
          <w:rFonts w:ascii="Arial" w:hAnsi="Arial"/>
          <w:b/>
        </w:rPr>
      </w:pPr>
    </w:p>
    <w:p w14:paraId="72CF23EE" w14:textId="77777777" w:rsidR="0037334C" w:rsidRPr="00457402" w:rsidRDefault="0037334C" w:rsidP="0037334C">
      <w:pPr>
        <w:spacing w:after="0"/>
        <w:rPr>
          <w:rFonts w:ascii="Arial" w:hAnsi="Arial"/>
        </w:rPr>
      </w:pPr>
      <w:r w:rsidRPr="00457402">
        <w:rPr>
          <w:rFonts w:ascii="Arial" w:hAnsi="Arial"/>
          <w:b/>
        </w:rPr>
        <w:t>Submitting resolutions</w:t>
      </w:r>
      <w:r w:rsidRPr="00457402">
        <w:rPr>
          <w:rFonts w:ascii="Arial" w:hAnsi="Arial"/>
        </w:rPr>
        <w:t>:</w:t>
      </w:r>
    </w:p>
    <w:p w14:paraId="0FA260EB" w14:textId="77777777" w:rsidR="0037334C" w:rsidRPr="00457402" w:rsidRDefault="0037334C" w:rsidP="0037334C">
      <w:pPr>
        <w:numPr>
          <w:ilvl w:val="0"/>
          <w:numId w:val="1"/>
        </w:numPr>
        <w:spacing w:after="0"/>
        <w:rPr>
          <w:rFonts w:ascii="Arial" w:hAnsi="Arial"/>
        </w:rPr>
      </w:pPr>
      <w:r w:rsidRPr="00457402">
        <w:rPr>
          <w:rFonts w:ascii="Arial" w:hAnsi="Arial"/>
        </w:rPr>
        <w:t xml:space="preserve">A call for resolutions is issued prior to the </w:t>
      </w:r>
      <w:r w:rsidR="00F42F50" w:rsidRPr="00457402">
        <w:rPr>
          <w:rFonts w:ascii="Arial" w:hAnsi="Arial"/>
        </w:rPr>
        <w:t>annual convention</w:t>
      </w:r>
      <w:r w:rsidRPr="00457402">
        <w:rPr>
          <w:rFonts w:ascii="Arial" w:hAnsi="Arial"/>
        </w:rPr>
        <w:t>.</w:t>
      </w:r>
    </w:p>
    <w:p w14:paraId="636CC9CC" w14:textId="0057CC08" w:rsidR="0037334C" w:rsidRPr="00457402" w:rsidRDefault="0037334C" w:rsidP="0037334C">
      <w:pPr>
        <w:numPr>
          <w:ilvl w:val="0"/>
          <w:numId w:val="1"/>
        </w:numPr>
        <w:spacing w:after="0"/>
        <w:rPr>
          <w:rFonts w:ascii="Arial" w:hAnsi="Arial"/>
        </w:rPr>
      </w:pPr>
      <w:r w:rsidRPr="073E5786">
        <w:rPr>
          <w:rFonts w:ascii="Arial" w:hAnsi="Arial"/>
        </w:rPr>
        <w:t>Members are encouraged to submit resolutions any</w:t>
      </w:r>
      <w:r w:rsidR="00CB4501" w:rsidRPr="073E5786">
        <w:rPr>
          <w:rFonts w:ascii="Arial" w:hAnsi="Arial"/>
        </w:rPr>
        <w:t xml:space="preserve"> </w:t>
      </w:r>
      <w:r w:rsidRPr="073E5786">
        <w:rPr>
          <w:rFonts w:ascii="Arial" w:hAnsi="Arial"/>
        </w:rPr>
        <w:t xml:space="preserve">time in the year but the deadline for resolutions to be considered at the Convention is the </w:t>
      </w:r>
      <w:r w:rsidR="00C0163B" w:rsidRPr="073E5786">
        <w:rPr>
          <w:rFonts w:ascii="Arial" w:hAnsi="Arial"/>
        </w:rPr>
        <w:t>last</w:t>
      </w:r>
      <w:r w:rsidR="000F1FEC" w:rsidRPr="073E5786">
        <w:rPr>
          <w:rFonts w:ascii="Arial" w:hAnsi="Arial"/>
        </w:rPr>
        <w:t xml:space="preserve"> </w:t>
      </w:r>
      <w:r w:rsidRPr="073E5786">
        <w:rPr>
          <w:rFonts w:ascii="Arial" w:hAnsi="Arial"/>
        </w:rPr>
        <w:t xml:space="preserve">day of </w:t>
      </w:r>
      <w:r w:rsidR="65D186F3" w:rsidRPr="073E5786">
        <w:rPr>
          <w:rFonts w:ascii="Arial" w:hAnsi="Arial"/>
        </w:rPr>
        <w:t>January</w:t>
      </w:r>
      <w:r w:rsidR="0053674C" w:rsidRPr="073E5786">
        <w:rPr>
          <w:rFonts w:ascii="Arial" w:hAnsi="Arial"/>
        </w:rPr>
        <w:t xml:space="preserve"> prior to the Convention.</w:t>
      </w:r>
    </w:p>
    <w:p w14:paraId="5F867A50" w14:textId="77777777" w:rsidR="0037334C" w:rsidRPr="00457402" w:rsidRDefault="0037334C" w:rsidP="0037334C">
      <w:pPr>
        <w:numPr>
          <w:ilvl w:val="0"/>
          <w:numId w:val="1"/>
        </w:numPr>
        <w:spacing w:after="0"/>
        <w:rPr>
          <w:rFonts w:ascii="Arial" w:hAnsi="Arial"/>
        </w:rPr>
      </w:pPr>
      <w:r w:rsidRPr="00457402">
        <w:rPr>
          <w:rFonts w:ascii="Arial" w:hAnsi="Arial"/>
        </w:rPr>
        <w:t>The sponsoring municipality must provide one electronic copy of the resolution to SUMA</w:t>
      </w:r>
      <w:r w:rsidR="00F42F50" w:rsidRPr="00457402">
        <w:rPr>
          <w:rFonts w:ascii="Arial" w:hAnsi="Arial"/>
        </w:rPr>
        <w:t>.</w:t>
      </w:r>
    </w:p>
    <w:p w14:paraId="450F3BC9" w14:textId="77777777" w:rsidR="00CB4501" w:rsidRPr="00457402" w:rsidRDefault="00CB4501" w:rsidP="0037334C">
      <w:pPr>
        <w:numPr>
          <w:ilvl w:val="0"/>
          <w:numId w:val="1"/>
        </w:numPr>
        <w:spacing w:after="0"/>
        <w:rPr>
          <w:rFonts w:ascii="Arial" w:hAnsi="Arial"/>
        </w:rPr>
      </w:pPr>
      <w:r w:rsidRPr="00457402">
        <w:rPr>
          <w:rFonts w:ascii="Arial" w:hAnsi="Arial"/>
        </w:rPr>
        <w:t>SUMA staff will acknowledge receipt of the resolution and work with the sponsor to make any preliminary clarifications and changes that may be necessary.</w:t>
      </w:r>
    </w:p>
    <w:p w14:paraId="747556FF" w14:textId="77777777" w:rsidR="00CB4501" w:rsidRPr="00457402" w:rsidRDefault="00CB4501" w:rsidP="00CB4501">
      <w:pPr>
        <w:spacing w:after="0"/>
        <w:ind w:left="360"/>
        <w:rPr>
          <w:rFonts w:ascii="Arial" w:hAnsi="Arial"/>
        </w:rPr>
      </w:pPr>
    </w:p>
    <w:p w14:paraId="549771B1" w14:textId="77777777" w:rsidR="00CB4501" w:rsidRPr="00457402" w:rsidRDefault="00CB4501" w:rsidP="00CB4501">
      <w:pPr>
        <w:spacing w:after="0"/>
        <w:ind w:left="360"/>
        <w:rPr>
          <w:rFonts w:ascii="Arial" w:hAnsi="Arial"/>
          <w:b/>
        </w:rPr>
      </w:pPr>
      <w:r w:rsidRPr="00457402">
        <w:rPr>
          <w:rFonts w:ascii="Arial" w:hAnsi="Arial"/>
          <w:b/>
        </w:rPr>
        <w:t>Resolution Committee:</w:t>
      </w:r>
    </w:p>
    <w:p w14:paraId="50F17349" w14:textId="77777777" w:rsidR="00FB31B5" w:rsidRPr="00457402" w:rsidRDefault="001D479E" w:rsidP="0037334C">
      <w:pPr>
        <w:numPr>
          <w:ilvl w:val="0"/>
          <w:numId w:val="1"/>
        </w:numPr>
        <w:spacing w:after="0"/>
        <w:rPr>
          <w:rFonts w:ascii="Arial" w:hAnsi="Arial"/>
        </w:rPr>
      </w:pPr>
      <w:r w:rsidRPr="00457402">
        <w:rPr>
          <w:rFonts w:ascii="Arial" w:hAnsi="Arial"/>
        </w:rPr>
        <w:t>The Resolution Committee is responsible for reviewing</w:t>
      </w:r>
      <w:r w:rsidR="00FB31B5" w:rsidRPr="00457402">
        <w:rPr>
          <w:rFonts w:ascii="Arial" w:hAnsi="Arial"/>
        </w:rPr>
        <w:t xml:space="preserve"> all resolutions received from members.</w:t>
      </w:r>
    </w:p>
    <w:p w14:paraId="59E08525" w14:textId="77777777" w:rsidR="00FB31B5" w:rsidRPr="00457402" w:rsidRDefault="00FB31B5" w:rsidP="0037334C">
      <w:pPr>
        <w:numPr>
          <w:ilvl w:val="0"/>
          <w:numId w:val="1"/>
        </w:numPr>
        <w:spacing w:after="0"/>
        <w:rPr>
          <w:rFonts w:ascii="Arial" w:hAnsi="Arial"/>
        </w:rPr>
      </w:pPr>
      <w:r w:rsidRPr="00457402">
        <w:rPr>
          <w:rFonts w:ascii="Arial" w:hAnsi="Arial"/>
        </w:rPr>
        <w:t>The Resolution Committee may make minor changes to resolutions to ensure clarity and consistency.</w:t>
      </w:r>
    </w:p>
    <w:p w14:paraId="1560BD2D" w14:textId="77777777" w:rsidR="0037334C" w:rsidRPr="00457402" w:rsidRDefault="0037334C" w:rsidP="0037334C">
      <w:pPr>
        <w:numPr>
          <w:ilvl w:val="0"/>
          <w:numId w:val="1"/>
        </w:numPr>
        <w:spacing w:after="0"/>
        <w:rPr>
          <w:rFonts w:ascii="Arial" w:hAnsi="Arial"/>
        </w:rPr>
      </w:pPr>
      <w:r w:rsidRPr="00457402">
        <w:rPr>
          <w:rFonts w:ascii="Arial" w:hAnsi="Arial"/>
        </w:rPr>
        <w:t>When a resolution is not self-explanatory and/or when adequate background information is not received, the Resolutions Committee may return the resolution to the sponsor with a request for additional information or clarification.</w:t>
      </w:r>
    </w:p>
    <w:p w14:paraId="3B462DEE" w14:textId="77777777" w:rsidR="0037334C" w:rsidRPr="00457402" w:rsidRDefault="0037334C" w:rsidP="0037334C">
      <w:pPr>
        <w:numPr>
          <w:ilvl w:val="0"/>
          <w:numId w:val="1"/>
        </w:numPr>
        <w:spacing w:after="0"/>
        <w:rPr>
          <w:rFonts w:ascii="Arial" w:hAnsi="Arial"/>
        </w:rPr>
      </w:pPr>
      <w:r w:rsidRPr="00457402">
        <w:rPr>
          <w:rFonts w:ascii="Arial" w:hAnsi="Arial"/>
        </w:rPr>
        <w:t>The Resolutions Committee is responsible for ensuring that resolutions are compatible with existing policy statements</w:t>
      </w:r>
      <w:r w:rsidR="00457402" w:rsidRPr="00457402">
        <w:rPr>
          <w:rFonts w:ascii="Arial" w:hAnsi="Arial"/>
        </w:rPr>
        <w:t>,</w:t>
      </w:r>
      <w:r w:rsidRPr="00457402">
        <w:rPr>
          <w:rFonts w:ascii="Arial" w:hAnsi="Arial"/>
        </w:rPr>
        <w:t xml:space="preserve"> </w:t>
      </w:r>
      <w:r w:rsidR="00457402" w:rsidRPr="00457402">
        <w:rPr>
          <w:rFonts w:ascii="Arial" w:hAnsi="Arial"/>
        </w:rPr>
        <w:t>approved resolutions, and SUMA values.</w:t>
      </w:r>
    </w:p>
    <w:p w14:paraId="0E5CE159" w14:textId="77777777" w:rsidR="0037334C" w:rsidRPr="00457402" w:rsidRDefault="0037334C" w:rsidP="0037334C">
      <w:pPr>
        <w:numPr>
          <w:ilvl w:val="0"/>
          <w:numId w:val="1"/>
        </w:numPr>
        <w:spacing w:after="0"/>
        <w:rPr>
          <w:rFonts w:ascii="Arial" w:hAnsi="Arial"/>
        </w:rPr>
      </w:pPr>
      <w:r w:rsidRPr="00457402">
        <w:rPr>
          <w:rFonts w:ascii="Arial" w:hAnsi="Arial"/>
        </w:rPr>
        <w:t>The Resolutions Committee may return any submitted resolutions, including late resolutions, to have deficiencies corrected</w:t>
      </w:r>
      <w:r w:rsidR="001D479E" w:rsidRPr="00457402">
        <w:rPr>
          <w:rFonts w:ascii="Arial" w:hAnsi="Arial"/>
        </w:rPr>
        <w:t xml:space="preserve"> prior to Board review</w:t>
      </w:r>
      <w:r w:rsidRPr="00457402">
        <w:rPr>
          <w:rFonts w:ascii="Arial" w:hAnsi="Arial"/>
        </w:rPr>
        <w:t>.  Deficiencies may include:</w:t>
      </w:r>
    </w:p>
    <w:p w14:paraId="1C3DDDAA" w14:textId="77777777" w:rsidR="0037334C" w:rsidRPr="00457402" w:rsidRDefault="001D479E" w:rsidP="0037334C">
      <w:pPr>
        <w:numPr>
          <w:ilvl w:val="1"/>
          <w:numId w:val="1"/>
        </w:numPr>
        <w:spacing w:after="0"/>
        <w:rPr>
          <w:rFonts w:ascii="Arial" w:hAnsi="Arial"/>
        </w:rPr>
      </w:pPr>
      <w:r w:rsidRPr="00457402">
        <w:rPr>
          <w:rFonts w:ascii="Arial" w:hAnsi="Arial"/>
        </w:rPr>
        <w:t>Failing to meet the aforementioned requirements for resolution scope or format;</w:t>
      </w:r>
    </w:p>
    <w:p w14:paraId="0C6D7D6E" w14:textId="77777777" w:rsidR="0037334C" w:rsidRPr="00457402" w:rsidRDefault="0037334C" w:rsidP="0037334C">
      <w:pPr>
        <w:numPr>
          <w:ilvl w:val="1"/>
          <w:numId w:val="1"/>
        </w:numPr>
        <w:spacing w:after="0"/>
        <w:rPr>
          <w:rFonts w:ascii="Arial" w:hAnsi="Arial"/>
        </w:rPr>
      </w:pPr>
      <w:r w:rsidRPr="00457402">
        <w:rPr>
          <w:rFonts w:ascii="Arial" w:hAnsi="Arial"/>
        </w:rPr>
        <w:t>The lack of a clear description of the rationale for the specific solution being sought</w:t>
      </w:r>
      <w:r w:rsidR="001D479E" w:rsidRPr="00457402">
        <w:rPr>
          <w:rFonts w:ascii="Arial" w:hAnsi="Arial"/>
        </w:rPr>
        <w:t>;</w:t>
      </w:r>
    </w:p>
    <w:p w14:paraId="5F71A10D" w14:textId="77777777" w:rsidR="0037334C" w:rsidRPr="00457402" w:rsidRDefault="0037334C" w:rsidP="0037334C">
      <w:pPr>
        <w:numPr>
          <w:ilvl w:val="1"/>
          <w:numId w:val="1"/>
        </w:numPr>
        <w:spacing w:after="0"/>
        <w:rPr>
          <w:rFonts w:ascii="Arial" w:hAnsi="Arial"/>
        </w:rPr>
      </w:pPr>
      <w:r w:rsidRPr="00457402">
        <w:rPr>
          <w:rFonts w:ascii="Arial" w:hAnsi="Arial"/>
        </w:rPr>
        <w:t>The lack of a specific remedy or responsible party to take the requested action</w:t>
      </w:r>
      <w:r w:rsidR="001D479E" w:rsidRPr="00457402">
        <w:rPr>
          <w:rFonts w:ascii="Arial" w:hAnsi="Arial"/>
        </w:rPr>
        <w:t>;</w:t>
      </w:r>
    </w:p>
    <w:p w14:paraId="253C637D" w14:textId="77777777" w:rsidR="001D479E" w:rsidRPr="00457402" w:rsidRDefault="0037334C" w:rsidP="001D479E">
      <w:pPr>
        <w:numPr>
          <w:ilvl w:val="1"/>
          <w:numId w:val="1"/>
        </w:numPr>
        <w:spacing w:after="0"/>
        <w:rPr>
          <w:rFonts w:ascii="Arial" w:hAnsi="Arial"/>
        </w:rPr>
      </w:pPr>
      <w:r w:rsidRPr="00457402">
        <w:rPr>
          <w:rFonts w:ascii="Arial" w:hAnsi="Arial"/>
        </w:rPr>
        <w:t>Ambiguous or contradictory language in the supportive or operative clause(s)</w:t>
      </w:r>
      <w:r w:rsidR="001D479E" w:rsidRPr="00457402">
        <w:rPr>
          <w:rFonts w:ascii="Arial" w:hAnsi="Arial"/>
        </w:rPr>
        <w:t>;</w:t>
      </w:r>
    </w:p>
    <w:p w14:paraId="18C17E3E" w14:textId="77777777" w:rsidR="0037334C" w:rsidRPr="00457402" w:rsidRDefault="001D479E" w:rsidP="0037334C">
      <w:pPr>
        <w:numPr>
          <w:ilvl w:val="0"/>
          <w:numId w:val="1"/>
        </w:numPr>
        <w:spacing w:after="0"/>
        <w:rPr>
          <w:rFonts w:ascii="Arial" w:hAnsi="Arial"/>
        </w:rPr>
      </w:pPr>
      <w:r w:rsidRPr="00457402">
        <w:rPr>
          <w:rFonts w:ascii="Arial" w:hAnsi="Arial"/>
        </w:rPr>
        <w:t xml:space="preserve">The Resolutions Committee </w:t>
      </w:r>
      <w:r w:rsidR="00C454BC" w:rsidRPr="00457402">
        <w:rPr>
          <w:rFonts w:ascii="Arial" w:hAnsi="Arial"/>
        </w:rPr>
        <w:t xml:space="preserve">shall provide recommendations to the Board of Directors on the approval or disallowance of resolutions.  They </w:t>
      </w:r>
      <w:r w:rsidRPr="00457402">
        <w:rPr>
          <w:rFonts w:ascii="Arial" w:hAnsi="Arial"/>
        </w:rPr>
        <w:t>may also recommend the combination and co-sponsoring of similar resolutions.</w:t>
      </w:r>
    </w:p>
    <w:p w14:paraId="5214BD1B" w14:textId="77777777" w:rsidR="0037334C" w:rsidRPr="00457402" w:rsidRDefault="0037334C" w:rsidP="0037334C">
      <w:pPr>
        <w:spacing w:after="0"/>
        <w:rPr>
          <w:rFonts w:ascii="Arial" w:hAnsi="Arial"/>
          <w:b/>
        </w:rPr>
      </w:pPr>
    </w:p>
    <w:p w14:paraId="00A79193" w14:textId="77777777" w:rsidR="00C454BC" w:rsidRPr="00457402" w:rsidRDefault="00C454BC" w:rsidP="0037334C">
      <w:pPr>
        <w:spacing w:after="0"/>
        <w:rPr>
          <w:rFonts w:ascii="Arial" w:hAnsi="Arial"/>
          <w:b/>
        </w:rPr>
      </w:pPr>
      <w:r w:rsidRPr="00457402">
        <w:rPr>
          <w:rFonts w:ascii="Arial" w:hAnsi="Arial"/>
          <w:b/>
        </w:rPr>
        <w:t>Board Approval:</w:t>
      </w:r>
    </w:p>
    <w:p w14:paraId="378862EF" w14:textId="7194A127" w:rsidR="00C454BC" w:rsidRPr="00457402" w:rsidRDefault="00C454BC" w:rsidP="00C454BC">
      <w:pPr>
        <w:numPr>
          <w:ilvl w:val="0"/>
          <w:numId w:val="4"/>
        </w:numPr>
        <w:spacing w:after="0"/>
        <w:rPr>
          <w:rFonts w:ascii="Arial" w:hAnsi="Arial"/>
        </w:rPr>
      </w:pPr>
      <w:r w:rsidRPr="00457402">
        <w:rPr>
          <w:rFonts w:ascii="Arial" w:hAnsi="Arial"/>
        </w:rPr>
        <w:t xml:space="preserve">Upon receiving the Resolutions Committee’s recommendations, the Board of Directors shall review all resolutions intended for submission to each Annual General Meeting and shall refer back to the originator any resolutions deemed inappropriate, with reasons why, for redrafting, resubmission </w:t>
      </w:r>
      <w:r w:rsidR="00AD058C" w:rsidRPr="00457402">
        <w:rPr>
          <w:rFonts w:ascii="Arial" w:hAnsi="Arial"/>
        </w:rPr>
        <w:t xml:space="preserve">for the next SUMA convention, </w:t>
      </w:r>
      <w:r w:rsidRPr="00457402">
        <w:rPr>
          <w:rFonts w:ascii="Arial" w:hAnsi="Arial"/>
        </w:rPr>
        <w:t>or withdrawal of the resolution.</w:t>
      </w:r>
    </w:p>
    <w:p w14:paraId="06483CF3" w14:textId="77777777" w:rsidR="00C454BC" w:rsidRDefault="00C454BC" w:rsidP="0037334C">
      <w:pPr>
        <w:spacing w:after="0"/>
        <w:rPr>
          <w:rFonts w:ascii="Arial" w:hAnsi="Arial"/>
          <w:b/>
        </w:rPr>
      </w:pPr>
    </w:p>
    <w:p w14:paraId="1B5945B1" w14:textId="77777777" w:rsidR="00217212" w:rsidRPr="00457402" w:rsidRDefault="00217212" w:rsidP="0037334C">
      <w:pPr>
        <w:spacing w:after="0"/>
        <w:rPr>
          <w:rFonts w:ascii="Arial" w:hAnsi="Arial"/>
          <w:b/>
        </w:rPr>
      </w:pPr>
    </w:p>
    <w:p w14:paraId="1C56F837" w14:textId="77777777" w:rsidR="00FB31B5" w:rsidRPr="00457402" w:rsidRDefault="00FB31B5" w:rsidP="00FB31B5">
      <w:pPr>
        <w:spacing w:after="0"/>
        <w:rPr>
          <w:rFonts w:ascii="Arial" w:hAnsi="Arial"/>
        </w:rPr>
      </w:pPr>
      <w:r w:rsidRPr="00457402">
        <w:rPr>
          <w:rFonts w:ascii="Arial" w:hAnsi="Arial"/>
          <w:b/>
        </w:rPr>
        <w:lastRenderedPageBreak/>
        <w:t>Distribution of resolutions</w:t>
      </w:r>
      <w:r w:rsidRPr="00457402">
        <w:rPr>
          <w:rFonts w:ascii="Arial" w:hAnsi="Arial"/>
        </w:rPr>
        <w:t>:</w:t>
      </w:r>
    </w:p>
    <w:p w14:paraId="4F7D29D3" w14:textId="77777777" w:rsidR="00FB31B5" w:rsidRPr="00457402" w:rsidRDefault="00FB31B5" w:rsidP="00FB31B5">
      <w:pPr>
        <w:numPr>
          <w:ilvl w:val="0"/>
          <w:numId w:val="1"/>
        </w:numPr>
        <w:spacing w:after="0"/>
        <w:rPr>
          <w:rFonts w:ascii="Arial" w:hAnsi="Arial"/>
        </w:rPr>
      </w:pPr>
      <w:r w:rsidRPr="00457402">
        <w:rPr>
          <w:rFonts w:ascii="Arial" w:hAnsi="Arial"/>
        </w:rPr>
        <w:t>Proposed resolutions must be distributed by SUMA to all member municipalities no later than 21 days prior to the Convention</w:t>
      </w:r>
    </w:p>
    <w:p w14:paraId="0FBA674F" w14:textId="77777777" w:rsidR="00FB31B5" w:rsidRPr="00457402" w:rsidRDefault="00FB31B5" w:rsidP="00FB31B5">
      <w:pPr>
        <w:numPr>
          <w:ilvl w:val="0"/>
          <w:numId w:val="1"/>
        </w:numPr>
        <w:spacing w:after="0"/>
        <w:rPr>
          <w:rFonts w:ascii="Arial" w:hAnsi="Arial"/>
        </w:rPr>
      </w:pPr>
      <w:r w:rsidRPr="00457402">
        <w:rPr>
          <w:rFonts w:ascii="Arial" w:hAnsi="Arial"/>
        </w:rPr>
        <w:t>An electronic Resolutions Package shall be made for distribution and will contain:</w:t>
      </w:r>
    </w:p>
    <w:p w14:paraId="7D1A0B80" w14:textId="77777777" w:rsidR="00FB31B5" w:rsidRPr="00457402" w:rsidRDefault="00FB31B5" w:rsidP="00FB31B5">
      <w:pPr>
        <w:numPr>
          <w:ilvl w:val="1"/>
          <w:numId w:val="1"/>
        </w:numPr>
        <w:spacing w:after="0"/>
        <w:rPr>
          <w:rFonts w:ascii="Arial" w:hAnsi="Arial"/>
        </w:rPr>
      </w:pPr>
      <w:r w:rsidRPr="00457402">
        <w:rPr>
          <w:rFonts w:ascii="Arial" w:hAnsi="Arial"/>
        </w:rPr>
        <w:t>A preface on the resolutions process;</w:t>
      </w:r>
    </w:p>
    <w:p w14:paraId="6B382A7A" w14:textId="77777777" w:rsidR="00FB31B5" w:rsidRPr="00457402" w:rsidRDefault="00FB31B5" w:rsidP="00FB31B5">
      <w:pPr>
        <w:numPr>
          <w:ilvl w:val="1"/>
          <w:numId w:val="1"/>
        </w:numPr>
        <w:spacing w:after="0"/>
        <w:rPr>
          <w:rFonts w:ascii="Arial" w:hAnsi="Arial"/>
        </w:rPr>
      </w:pPr>
      <w:r w:rsidRPr="00457402">
        <w:rPr>
          <w:rFonts w:ascii="Arial" w:hAnsi="Arial"/>
        </w:rPr>
        <w:t>All resolutions submitted for consideration, grouped according to the topic and type of issue;</w:t>
      </w:r>
    </w:p>
    <w:p w14:paraId="64C2899F" w14:textId="12E2F379" w:rsidR="00FB31B5" w:rsidRPr="00457402" w:rsidRDefault="00FB31B5" w:rsidP="00FB31B5">
      <w:pPr>
        <w:numPr>
          <w:ilvl w:val="1"/>
          <w:numId w:val="1"/>
        </w:numPr>
        <w:spacing w:after="0"/>
        <w:rPr>
          <w:rFonts w:ascii="Arial" w:hAnsi="Arial"/>
        </w:rPr>
      </w:pPr>
      <w:r w:rsidRPr="00457402">
        <w:rPr>
          <w:rFonts w:ascii="Arial" w:hAnsi="Arial"/>
        </w:rPr>
        <w:t>A list of resolutions in the order in which they are printed</w:t>
      </w:r>
      <w:r w:rsidR="007C6C17">
        <w:rPr>
          <w:rFonts w:ascii="Arial" w:hAnsi="Arial"/>
        </w:rPr>
        <w:t>.</w:t>
      </w:r>
    </w:p>
    <w:p w14:paraId="162689FB" w14:textId="77777777" w:rsidR="00FB31B5" w:rsidRPr="00457402" w:rsidRDefault="00FB31B5" w:rsidP="00FB31B5">
      <w:pPr>
        <w:numPr>
          <w:ilvl w:val="0"/>
          <w:numId w:val="1"/>
        </w:numPr>
        <w:spacing w:after="0"/>
        <w:rPr>
          <w:rFonts w:ascii="Arial" w:hAnsi="Arial"/>
        </w:rPr>
      </w:pPr>
      <w:r w:rsidRPr="00457402">
        <w:rPr>
          <w:rFonts w:ascii="Arial" w:hAnsi="Arial"/>
        </w:rPr>
        <w:t>Members may request a paper copy of the resolution package, should the need arise.</w:t>
      </w:r>
    </w:p>
    <w:p w14:paraId="5F882744" w14:textId="77777777" w:rsidR="00FB31B5" w:rsidRPr="00457402" w:rsidRDefault="00FB31B5" w:rsidP="00FB31B5">
      <w:pPr>
        <w:spacing w:after="0"/>
        <w:ind w:left="720"/>
        <w:rPr>
          <w:rFonts w:ascii="Arial" w:hAnsi="Arial"/>
        </w:rPr>
      </w:pPr>
    </w:p>
    <w:p w14:paraId="055747AE" w14:textId="77777777" w:rsidR="0037334C" w:rsidRPr="00457402" w:rsidRDefault="00564456" w:rsidP="0037334C">
      <w:pPr>
        <w:spacing w:after="0"/>
        <w:rPr>
          <w:rFonts w:ascii="Arial" w:hAnsi="Arial"/>
        </w:rPr>
      </w:pPr>
      <w:r w:rsidRPr="00457402">
        <w:rPr>
          <w:rFonts w:ascii="Arial" w:hAnsi="Arial"/>
          <w:b/>
        </w:rPr>
        <w:t>Late R</w:t>
      </w:r>
      <w:r w:rsidR="0037334C" w:rsidRPr="00457402">
        <w:rPr>
          <w:rFonts w:ascii="Arial" w:hAnsi="Arial"/>
          <w:b/>
        </w:rPr>
        <w:t>esolutions</w:t>
      </w:r>
      <w:r w:rsidR="0037334C" w:rsidRPr="00457402">
        <w:rPr>
          <w:rFonts w:ascii="Arial" w:hAnsi="Arial"/>
        </w:rPr>
        <w:t>:</w:t>
      </w:r>
    </w:p>
    <w:p w14:paraId="006587E0" w14:textId="77777777" w:rsidR="00564456" w:rsidRPr="00457402" w:rsidRDefault="00564456" w:rsidP="0037334C">
      <w:pPr>
        <w:numPr>
          <w:ilvl w:val="0"/>
          <w:numId w:val="1"/>
        </w:numPr>
        <w:spacing w:after="0"/>
        <w:rPr>
          <w:rFonts w:ascii="Arial" w:hAnsi="Arial"/>
        </w:rPr>
      </w:pPr>
      <w:r w:rsidRPr="00457402">
        <w:rPr>
          <w:rFonts w:ascii="Arial" w:hAnsi="Arial"/>
        </w:rPr>
        <w:t>R</w:t>
      </w:r>
      <w:r w:rsidR="0037334C" w:rsidRPr="00457402">
        <w:rPr>
          <w:rFonts w:ascii="Arial" w:hAnsi="Arial"/>
        </w:rPr>
        <w:t xml:space="preserve">esolutions received after the deadline </w:t>
      </w:r>
      <w:r w:rsidRPr="00457402">
        <w:rPr>
          <w:rFonts w:ascii="Arial" w:hAnsi="Arial"/>
        </w:rPr>
        <w:t>will be considered late.</w:t>
      </w:r>
    </w:p>
    <w:p w14:paraId="521A4F8D" w14:textId="77777777" w:rsidR="00564456" w:rsidRPr="00457402" w:rsidRDefault="00564456" w:rsidP="0037334C">
      <w:pPr>
        <w:numPr>
          <w:ilvl w:val="0"/>
          <w:numId w:val="1"/>
        </w:numPr>
        <w:spacing w:after="0"/>
        <w:rPr>
          <w:rFonts w:ascii="Arial" w:hAnsi="Arial"/>
        </w:rPr>
      </w:pPr>
      <w:r w:rsidRPr="00457402">
        <w:rPr>
          <w:rFonts w:ascii="Arial" w:hAnsi="Arial"/>
        </w:rPr>
        <w:t>Late resolutions</w:t>
      </w:r>
      <w:r w:rsidR="0037334C" w:rsidRPr="00457402">
        <w:rPr>
          <w:rFonts w:ascii="Arial" w:hAnsi="Arial"/>
        </w:rPr>
        <w:t xml:space="preserve"> </w:t>
      </w:r>
      <w:r w:rsidRPr="00457402">
        <w:rPr>
          <w:rFonts w:ascii="Arial" w:hAnsi="Arial"/>
        </w:rPr>
        <w:t>must comply with all regular resolution requirements for content and format.</w:t>
      </w:r>
    </w:p>
    <w:p w14:paraId="566AB063" w14:textId="77777777" w:rsidR="00564456" w:rsidRPr="00457402" w:rsidRDefault="00564456" w:rsidP="00564456">
      <w:pPr>
        <w:numPr>
          <w:ilvl w:val="0"/>
          <w:numId w:val="1"/>
        </w:numPr>
        <w:spacing w:after="0"/>
        <w:rPr>
          <w:rFonts w:ascii="Arial" w:hAnsi="Arial"/>
        </w:rPr>
      </w:pPr>
      <w:r w:rsidRPr="00457402">
        <w:rPr>
          <w:rFonts w:ascii="Arial" w:hAnsi="Arial"/>
        </w:rPr>
        <w:t xml:space="preserve">Late resolutions will be reviewed by the Resolution Committee but only those considered to be newly emergent and urgent will be presented to the Convention as emergency resolutions. </w:t>
      </w:r>
    </w:p>
    <w:p w14:paraId="55FD97DC" w14:textId="77777777" w:rsidR="00564456" w:rsidRPr="00457402" w:rsidRDefault="00564456" w:rsidP="00564456">
      <w:pPr>
        <w:numPr>
          <w:ilvl w:val="0"/>
          <w:numId w:val="1"/>
        </w:numPr>
        <w:spacing w:after="0"/>
        <w:rPr>
          <w:rFonts w:ascii="Arial" w:hAnsi="Arial"/>
        </w:rPr>
      </w:pPr>
      <w:r w:rsidRPr="00457402">
        <w:rPr>
          <w:rFonts w:ascii="Arial" w:hAnsi="Arial"/>
        </w:rPr>
        <w:t>In order to be considered emergent and urgent, a late resolution should be accompanied by supporting documentation that demonstrates:</w:t>
      </w:r>
    </w:p>
    <w:p w14:paraId="7CB7C137" w14:textId="77777777" w:rsidR="00564456" w:rsidRPr="00457402" w:rsidRDefault="00564456" w:rsidP="00564456">
      <w:pPr>
        <w:numPr>
          <w:ilvl w:val="1"/>
          <w:numId w:val="1"/>
        </w:numPr>
        <w:spacing w:after="0"/>
        <w:rPr>
          <w:rFonts w:ascii="Arial" w:hAnsi="Arial"/>
        </w:rPr>
      </w:pPr>
      <w:r w:rsidRPr="00457402">
        <w:rPr>
          <w:rFonts w:ascii="Arial" w:hAnsi="Arial"/>
        </w:rPr>
        <w:t>The importance of the issue or concern;</w:t>
      </w:r>
    </w:p>
    <w:p w14:paraId="307C4335" w14:textId="77777777" w:rsidR="00564456" w:rsidRPr="00457402" w:rsidRDefault="00564456" w:rsidP="00564456">
      <w:pPr>
        <w:numPr>
          <w:ilvl w:val="1"/>
          <w:numId w:val="1"/>
        </w:numPr>
        <w:spacing w:after="0"/>
        <w:rPr>
          <w:rFonts w:ascii="Arial" w:hAnsi="Arial"/>
        </w:rPr>
      </w:pPr>
      <w:r w:rsidRPr="00457402">
        <w:rPr>
          <w:rFonts w:ascii="Arial" w:hAnsi="Arial"/>
        </w:rPr>
        <w:t>The reason why it could not have been submitted prior to the deadline; and</w:t>
      </w:r>
    </w:p>
    <w:p w14:paraId="2A2B1535" w14:textId="77777777" w:rsidR="00564456" w:rsidRPr="00457402" w:rsidRDefault="00564456" w:rsidP="00564456">
      <w:pPr>
        <w:numPr>
          <w:ilvl w:val="1"/>
          <w:numId w:val="1"/>
        </w:numPr>
        <w:spacing w:after="0"/>
        <w:rPr>
          <w:rFonts w:ascii="Arial" w:hAnsi="Arial"/>
        </w:rPr>
      </w:pPr>
      <w:r w:rsidRPr="00457402">
        <w:rPr>
          <w:rFonts w:ascii="Arial" w:hAnsi="Arial"/>
        </w:rPr>
        <w:t>The official endorsement of the sponsoring municipality’s Council.</w:t>
      </w:r>
    </w:p>
    <w:p w14:paraId="51D95AA2" w14:textId="77777777" w:rsidR="0037334C" w:rsidRPr="00457402" w:rsidRDefault="00564456" w:rsidP="00564456">
      <w:pPr>
        <w:numPr>
          <w:ilvl w:val="0"/>
          <w:numId w:val="1"/>
        </w:numPr>
        <w:spacing w:after="0"/>
        <w:rPr>
          <w:rFonts w:ascii="Arial" w:hAnsi="Arial"/>
        </w:rPr>
      </w:pPr>
      <w:r w:rsidRPr="00457402">
        <w:rPr>
          <w:rFonts w:ascii="Arial" w:hAnsi="Arial"/>
        </w:rPr>
        <w:t>Any late resolutions not considered emergent or urgent may</w:t>
      </w:r>
      <w:r w:rsidR="0037334C" w:rsidRPr="00457402">
        <w:rPr>
          <w:rFonts w:ascii="Arial" w:hAnsi="Arial"/>
        </w:rPr>
        <w:t xml:space="preserve"> be held for </w:t>
      </w:r>
      <w:r w:rsidRPr="00457402">
        <w:rPr>
          <w:rFonts w:ascii="Arial" w:hAnsi="Arial"/>
        </w:rPr>
        <w:t>consideration of</w:t>
      </w:r>
      <w:r w:rsidR="0037334C" w:rsidRPr="00457402">
        <w:rPr>
          <w:rFonts w:ascii="Arial" w:hAnsi="Arial"/>
        </w:rPr>
        <w:t xml:space="preserve"> the Board at their next </w:t>
      </w:r>
      <w:r w:rsidRPr="00457402">
        <w:rPr>
          <w:rFonts w:ascii="Arial" w:hAnsi="Arial"/>
        </w:rPr>
        <w:t>regular meeting, unless the sponsor directs it to be heard at the next Convention.</w:t>
      </w:r>
    </w:p>
    <w:p w14:paraId="1A76E487" w14:textId="77777777" w:rsidR="0037334C" w:rsidRPr="00457402" w:rsidRDefault="00564456" w:rsidP="0037334C">
      <w:pPr>
        <w:numPr>
          <w:ilvl w:val="0"/>
          <w:numId w:val="1"/>
        </w:numPr>
        <w:spacing w:after="0"/>
        <w:rPr>
          <w:rFonts w:ascii="Arial" w:hAnsi="Arial"/>
        </w:rPr>
      </w:pPr>
      <w:r w:rsidRPr="00457402">
        <w:rPr>
          <w:rFonts w:ascii="Arial" w:hAnsi="Arial"/>
        </w:rPr>
        <w:t>L</w:t>
      </w:r>
      <w:r w:rsidR="0037334C" w:rsidRPr="00457402">
        <w:rPr>
          <w:rFonts w:ascii="Arial" w:hAnsi="Arial"/>
        </w:rPr>
        <w:t xml:space="preserve">ate resolutions </w:t>
      </w:r>
      <w:r w:rsidRPr="00457402">
        <w:rPr>
          <w:rFonts w:ascii="Arial" w:hAnsi="Arial"/>
        </w:rPr>
        <w:t>may</w:t>
      </w:r>
      <w:r w:rsidR="0037334C" w:rsidRPr="00457402">
        <w:rPr>
          <w:rFonts w:ascii="Arial" w:hAnsi="Arial"/>
        </w:rPr>
        <w:t xml:space="preserve"> be sponsored by the Board of Directors</w:t>
      </w:r>
      <w:r w:rsidRPr="00457402">
        <w:rPr>
          <w:rFonts w:ascii="Arial" w:hAnsi="Arial"/>
        </w:rPr>
        <w:t>, at their discretion, for last-minute inclusion at the current convention.</w:t>
      </w:r>
    </w:p>
    <w:p w14:paraId="5E29C331" w14:textId="77777777" w:rsidR="0037334C" w:rsidRPr="00457402" w:rsidRDefault="0037334C" w:rsidP="0037334C">
      <w:pPr>
        <w:spacing w:after="0"/>
        <w:rPr>
          <w:rFonts w:ascii="Arial" w:hAnsi="Arial"/>
          <w:b/>
        </w:rPr>
      </w:pPr>
    </w:p>
    <w:p w14:paraId="033218D4" w14:textId="77777777" w:rsidR="0037334C" w:rsidRPr="00457402" w:rsidRDefault="0037334C" w:rsidP="0037334C">
      <w:pPr>
        <w:spacing w:after="0"/>
        <w:rPr>
          <w:rFonts w:ascii="Arial" w:hAnsi="Arial"/>
        </w:rPr>
      </w:pPr>
      <w:r w:rsidRPr="00457402">
        <w:rPr>
          <w:rFonts w:ascii="Arial" w:hAnsi="Arial"/>
          <w:b/>
        </w:rPr>
        <w:t>Emergen</w:t>
      </w:r>
      <w:r w:rsidR="00564456" w:rsidRPr="00457402">
        <w:rPr>
          <w:rFonts w:ascii="Arial" w:hAnsi="Arial"/>
          <w:b/>
        </w:rPr>
        <w:t>t and Urgent</w:t>
      </w:r>
      <w:r w:rsidRPr="00457402">
        <w:rPr>
          <w:rFonts w:ascii="Arial" w:hAnsi="Arial"/>
          <w:b/>
        </w:rPr>
        <w:t xml:space="preserve"> </w:t>
      </w:r>
      <w:r w:rsidR="00564456" w:rsidRPr="00457402">
        <w:rPr>
          <w:rFonts w:ascii="Arial" w:hAnsi="Arial"/>
          <w:b/>
        </w:rPr>
        <w:t>R</w:t>
      </w:r>
      <w:r w:rsidRPr="00457402">
        <w:rPr>
          <w:rFonts w:ascii="Arial" w:hAnsi="Arial"/>
          <w:b/>
        </w:rPr>
        <w:t>esolutions</w:t>
      </w:r>
      <w:r w:rsidRPr="00457402">
        <w:rPr>
          <w:rFonts w:ascii="Arial" w:hAnsi="Arial"/>
        </w:rPr>
        <w:t>:</w:t>
      </w:r>
    </w:p>
    <w:p w14:paraId="33EF3151" w14:textId="77777777" w:rsidR="0037334C" w:rsidRPr="00457402" w:rsidRDefault="0037334C" w:rsidP="0037334C">
      <w:pPr>
        <w:numPr>
          <w:ilvl w:val="0"/>
          <w:numId w:val="1"/>
        </w:numPr>
        <w:spacing w:after="0"/>
        <w:rPr>
          <w:rFonts w:ascii="Arial" w:hAnsi="Arial"/>
        </w:rPr>
      </w:pPr>
      <w:r w:rsidRPr="00457402">
        <w:rPr>
          <w:rFonts w:ascii="Arial" w:hAnsi="Arial"/>
        </w:rPr>
        <w:t xml:space="preserve">Resolutions of an </w:t>
      </w:r>
      <w:r w:rsidR="0035726C" w:rsidRPr="00457402">
        <w:rPr>
          <w:rFonts w:ascii="Arial" w:hAnsi="Arial"/>
        </w:rPr>
        <w:t>urgent or emergent</w:t>
      </w:r>
      <w:r w:rsidRPr="00457402">
        <w:rPr>
          <w:rFonts w:ascii="Arial" w:hAnsi="Arial"/>
        </w:rPr>
        <w:t xml:space="preserve"> nature, as determined by the Resolutions Committee, will be debated only with the Board’s approval.</w:t>
      </w:r>
    </w:p>
    <w:p w14:paraId="7A43C206" w14:textId="77777777" w:rsidR="0037334C" w:rsidRPr="00457402" w:rsidRDefault="0035726C" w:rsidP="0037334C">
      <w:pPr>
        <w:numPr>
          <w:ilvl w:val="0"/>
          <w:numId w:val="1"/>
        </w:numPr>
        <w:spacing w:after="0"/>
        <w:rPr>
          <w:rFonts w:ascii="Arial" w:hAnsi="Arial"/>
        </w:rPr>
      </w:pPr>
      <w:r w:rsidRPr="00457402">
        <w:rPr>
          <w:rFonts w:ascii="Arial" w:hAnsi="Arial"/>
        </w:rPr>
        <w:t xml:space="preserve">Urgent and emergent </w:t>
      </w:r>
      <w:r w:rsidR="0037334C" w:rsidRPr="00457402">
        <w:rPr>
          <w:rFonts w:ascii="Arial" w:hAnsi="Arial"/>
        </w:rPr>
        <w:t>resolutions shall be available for discussion after regular resolutions</w:t>
      </w:r>
    </w:p>
    <w:p w14:paraId="1477499B" w14:textId="77777777" w:rsidR="0037334C" w:rsidRPr="00457402" w:rsidRDefault="0037334C" w:rsidP="0037334C">
      <w:pPr>
        <w:spacing w:after="0"/>
        <w:rPr>
          <w:rFonts w:ascii="Arial" w:hAnsi="Arial"/>
        </w:rPr>
      </w:pPr>
    </w:p>
    <w:p w14:paraId="3F4F88AA" w14:textId="77777777" w:rsidR="0037334C" w:rsidRPr="00457402" w:rsidRDefault="0037334C" w:rsidP="0037334C">
      <w:pPr>
        <w:spacing w:after="0"/>
        <w:rPr>
          <w:rFonts w:ascii="Arial" w:hAnsi="Arial"/>
        </w:rPr>
      </w:pPr>
      <w:r w:rsidRPr="00457402">
        <w:rPr>
          <w:rFonts w:ascii="Arial" w:hAnsi="Arial"/>
          <w:b/>
        </w:rPr>
        <w:t>Resolutions sponsored by the Board of Directors</w:t>
      </w:r>
      <w:r w:rsidRPr="00457402">
        <w:rPr>
          <w:rFonts w:ascii="Arial" w:hAnsi="Arial"/>
        </w:rPr>
        <w:t>:</w:t>
      </w:r>
    </w:p>
    <w:p w14:paraId="693AB4ED" w14:textId="77777777" w:rsidR="0037334C" w:rsidRPr="00457402" w:rsidRDefault="0037334C" w:rsidP="0037334C">
      <w:pPr>
        <w:numPr>
          <w:ilvl w:val="0"/>
          <w:numId w:val="1"/>
        </w:numPr>
        <w:spacing w:after="0"/>
        <w:rPr>
          <w:rFonts w:ascii="Arial" w:hAnsi="Arial"/>
        </w:rPr>
      </w:pPr>
      <w:r w:rsidRPr="00457402">
        <w:rPr>
          <w:rFonts w:ascii="Arial" w:hAnsi="Arial"/>
        </w:rPr>
        <w:t>Resolutions sponsored by the Board of Directors may be introduced at any time during the Annual Convention.</w:t>
      </w:r>
    </w:p>
    <w:p w14:paraId="0C3BD9C4" w14:textId="77777777" w:rsidR="0037334C" w:rsidRPr="00457402" w:rsidRDefault="0037334C" w:rsidP="0037334C">
      <w:pPr>
        <w:spacing w:after="0"/>
        <w:rPr>
          <w:rFonts w:ascii="Arial" w:hAnsi="Arial"/>
          <w:b/>
        </w:rPr>
      </w:pPr>
    </w:p>
    <w:p w14:paraId="6F1DFCBB" w14:textId="77777777" w:rsidR="0037334C" w:rsidRPr="00457402" w:rsidRDefault="0037334C" w:rsidP="0037334C">
      <w:pPr>
        <w:spacing w:after="0"/>
        <w:rPr>
          <w:rFonts w:ascii="Arial" w:hAnsi="Arial"/>
        </w:rPr>
      </w:pPr>
      <w:r w:rsidRPr="00457402">
        <w:rPr>
          <w:rFonts w:ascii="Arial" w:hAnsi="Arial"/>
          <w:b/>
        </w:rPr>
        <w:t>Presentation of resolutions</w:t>
      </w:r>
      <w:r w:rsidRPr="00457402">
        <w:rPr>
          <w:rFonts w:ascii="Arial" w:hAnsi="Arial"/>
        </w:rPr>
        <w:t>:</w:t>
      </w:r>
    </w:p>
    <w:p w14:paraId="6C758B8A" w14:textId="77777777" w:rsidR="0037334C" w:rsidRDefault="0037334C" w:rsidP="0037334C">
      <w:pPr>
        <w:numPr>
          <w:ilvl w:val="0"/>
          <w:numId w:val="1"/>
        </w:numPr>
        <w:spacing w:after="0"/>
        <w:rPr>
          <w:rFonts w:ascii="Arial" w:hAnsi="Arial"/>
        </w:rPr>
      </w:pPr>
      <w:r w:rsidRPr="00457402">
        <w:rPr>
          <w:rFonts w:ascii="Arial" w:hAnsi="Arial"/>
        </w:rPr>
        <w:t>The Resolutions Committee will determine the order in which resolutions are presented at the Convention.</w:t>
      </w:r>
    </w:p>
    <w:p w14:paraId="67157AFF" w14:textId="5948BD37" w:rsidR="001F4E31" w:rsidRPr="00457402" w:rsidRDefault="001F4E31" w:rsidP="0037334C">
      <w:pPr>
        <w:numPr>
          <w:ilvl w:val="0"/>
          <w:numId w:val="1"/>
        </w:numPr>
        <w:spacing w:after="0"/>
        <w:rPr>
          <w:rFonts w:ascii="Arial" w:hAnsi="Arial"/>
        </w:rPr>
      </w:pPr>
      <w:r>
        <w:rPr>
          <w:rFonts w:ascii="Arial" w:hAnsi="Arial"/>
        </w:rPr>
        <w:lastRenderedPageBreak/>
        <w:t>Resolutions will be presented on screen at Convention for voting, including the “Therefore” clause and the name of the sponsoring municipality.</w:t>
      </w:r>
    </w:p>
    <w:p w14:paraId="747725D7" w14:textId="77777777" w:rsidR="00FC5F83" w:rsidRPr="00457402" w:rsidRDefault="00FC5F83" w:rsidP="00FC5F83">
      <w:pPr>
        <w:numPr>
          <w:ilvl w:val="0"/>
          <w:numId w:val="1"/>
        </w:numPr>
        <w:spacing w:after="0"/>
        <w:rPr>
          <w:rFonts w:ascii="Arial" w:hAnsi="Arial"/>
        </w:rPr>
      </w:pPr>
      <w:r w:rsidRPr="00457402">
        <w:rPr>
          <w:rFonts w:ascii="Arial" w:hAnsi="Arial"/>
        </w:rPr>
        <w:t xml:space="preserve">All speakers must be </w:t>
      </w:r>
      <w:r w:rsidR="00A65F6E" w:rsidRPr="00457402">
        <w:rPr>
          <w:rFonts w:ascii="Arial" w:hAnsi="Arial"/>
        </w:rPr>
        <w:t xml:space="preserve">both </w:t>
      </w:r>
      <w:r w:rsidRPr="00457402">
        <w:rPr>
          <w:rFonts w:ascii="Arial" w:hAnsi="Arial"/>
        </w:rPr>
        <w:t>elected officials and SUMA delegates.</w:t>
      </w:r>
    </w:p>
    <w:p w14:paraId="19F39AED" w14:textId="42DFFFCC" w:rsidR="00FC5F83" w:rsidRPr="00457402" w:rsidRDefault="00FC5F83" w:rsidP="00FC5F83">
      <w:pPr>
        <w:numPr>
          <w:ilvl w:val="0"/>
          <w:numId w:val="1"/>
        </w:numPr>
        <w:spacing w:after="0"/>
        <w:rPr>
          <w:rFonts w:ascii="Arial" w:hAnsi="Arial"/>
        </w:rPr>
      </w:pPr>
      <w:r w:rsidRPr="00457402">
        <w:rPr>
          <w:rFonts w:ascii="Arial" w:hAnsi="Arial"/>
        </w:rPr>
        <w:t>All speakers are given two minutes to speak.</w:t>
      </w:r>
    </w:p>
    <w:p w14:paraId="1D6B1A8D" w14:textId="2D1DAF69" w:rsidR="0037334C" w:rsidRPr="006C14A6" w:rsidRDefault="007C6C17" w:rsidP="0037334C">
      <w:pPr>
        <w:numPr>
          <w:ilvl w:val="0"/>
          <w:numId w:val="1"/>
        </w:numPr>
        <w:spacing w:after="0"/>
        <w:rPr>
          <w:rFonts w:ascii="Arial" w:hAnsi="Arial"/>
        </w:rPr>
      </w:pPr>
      <w:r w:rsidRPr="001F4E31">
        <w:rPr>
          <w:rFonts w:ascii="Arial" w:hAnsi="Arial"/>
        </w:rPr>
        <w:t>T</w:t>
      </w:r>
      <w:r w:rsidR="0035726C" w:rsidRPr="006C14A6">
        <w:rPr>
          <w:rFonts w:ascii="Arial" w:hAnsi="Arial"/>
        </w:rPr>
        <w:t>he R</w:t>
      </w:r>
      <w:r w:rsidR="0037334C" w:rsidRPr="006C14A6">
        <w:rPr>
          <w:rFonts w:ascii="Arial" w:hAnsi="Arial"/>
        </w:rPr>
        <w:t xml:space="preserve">esolutions </w:t>
      </w:r>
      <w:r w:rsidR="0035726C" w:rsidRPr="006C14A6">
        <w:rPr>
          <w:rFonts w:ascii="Arial" w:hAnsi="Arial"/>
        </w:rPr>
        <w:t>C</w:t>
      </w:r>
      <w:r w:rsidR="0037334C" w:rsidRPr="006C14A6">
        <w:rPr>
          <w:rFonts w:ascii="Arial" w:hAnsi="Arial"/>
        </w:rPr>
        <w:t xml:space="preserve">ommittee chair will ask </w:t>
      </w:r>
      <w:r w:rsidR="001D23D7" w:rsidRPr="006C14A6">
        <w:rPr>
          <w:rFonts w:ascii="Arial" w:hAnsi="Arial"/>
        </w:rPr>
        <w:t xml:space="preserve">if anyone wishes to </w:t>
      </w:r>
      <w:r w:rsidR="00B44E62" w:rsidRPr="006C14A6">
        <w:rPr>
          <w:rFonts w:ascii="Arial" w:hAnsi="Arial"/>
        </w:rPr>
        <w:t xml:space="preserve">seek an amendment to the resolution, or to </w:t>
      </w:r>
      <w:r w:rsidR="001D23D7" w:rsidRPr="006C14A6">
        <w:rPr>
          <w:rFonts w:ascii="Arial" w:hAnsi="Arial"/>
        </w:rPr>
        <w:t xml:space="preserve">speak </w:t>
      </w:r>
      <w:r w:rsidR="005C13D8" w:rsidRPr="006C14A6">
        <w:rPr>
          <w:rFonts w:ascii="Arial" w:hAnsi="Arial"/>
        </w:rPr>
        <w:t xml:space="preserve">for or against </w:t>
      </w:r>
      <w:r w:rsidR="00B44E62" w:rsidRPr="006C14A6">
        <w:rPr>
          <w:rFonts w:ascii="Arial" w:hAnsi="Arial"/>
        </w:rPr>
        <w:t>the motion.</w:t>
      </w:r>
    </w:p>
    <w:p w14:paraId="30E6607A" w14:textId="77777777" w:rsidR="009258BD" w:rsidRDefault="009258BD" w:rsidP="0037334C">
      <w:pPr>
        <w:numPr>
          <w:ilvl w:val="0"/>
          <w:numId w:val="1"/>
        </w:numPr>
        <w:spacing w:after="0"/>
        <w:rPr>
          <w:rFonts w:ascii="Arial" w:hAnsi="Arial"/>
        </w:rPr>
      </w:pPr>
      <w:r w:rsidRPr="009258BD">
        <w:rPr>
          <w:rFonts w:ascii="Arial" w:hAnsi="Arial"/>
        </w:rPr>
        <w:t>Any proposed amendment must not materially change the intent of the resolution or add unrelated clauses.</w:t>
      </w:r>
    </w:p>
    <w:p w14:paraId="110FE637" w14:textId="77777777" w:rsidR="000F4A37" w:rsidRPr="00457402" w:rsidRDefault="000F4A37" w:rsidP="0037334C">
      <w:pPr>
        <w:numPr>
          <w:ilvl w:val="0"/>
          <w:numId w:val="1"/>
        </w:numPr>
        <w:spacing w:after="0"/>
        <w:rPr>
          <w:rFonts w:ascii="Arial" w:hAnsi="Arial"/>
        </w:rPr>
      </w:pPr>
      <w:r w:rsidRPr="00457402">
        <w:rPr>
          <w:rFonts w:ascii="Arial" w:hAnsi="Arial"/>
        </w:rPr>
        <w:t>If an amendment is proposed</w:t>
      </w:r>
      <w:r w:rsidR="009258BD">
        <w:rPr>
          <w:rFonts w:ascii="Arial" w:hAnsi="Arial"/>
        </w:rPr>
        <w:t>,</w:t>
      </w:r>
      <w:r w:rsidR="009258BD" w:rsidRPr="009258BD">
        <w:rPr>
          <w:rFonts w:ascii="Arial" w:hAnsi="Arial"/>
        </w:rPr>
        <w:t xml:space="preserve"> </w:t>
      </w:r>
      <w:r w:rsidR="009258BD">
        <w:rPr>
          <w:rFonts w:ascii="Arial" w:hAnsi="Arial"/>
        </w:rPr>
        <w:t>t</w:t>
      </w:r>
      <w:r w:rsidR="009258BD" w:rsidRPr="009258BD">
        <w:rPr>
          <w:rFonts w:ascii="Arial" w:hAnsi="Arial"/>
        </w:rPr>
        <w:t>he Resolutions Committee will determine if the amendment meets requirements. If so:</w:t>
      </w:r>
    </w:p>
    <w:p w14:paraId="29FF80CE" w14:textId="77777777" w:rsidR="000F4A37" w:rsidRPr="009258BD" w:rsidRDefault="000F4A37" w:rsidP="000F4A37">
      <w:pPr>
        <w:numPr>
          <w:ilvl w:val="1"/>
          <w:numId w:val="1"/>
        </w:numPr>
        <w:spacing w:after="0"/>
        <w:rPr>
          <w:rFonts w:ascii="Arial" w:hAnsi="Arial"/>
        </w:rPr>
      </w:pPr>
      <w:r w:rsidRPr="009258BD">
        <w:rPr>
          <w:rFonts w:ascii="Arial" w:hAnsi="Arial"/>
        </w:rPr>
        <w:t>the amender will be given two minutes to speak on behalf of the amendment.</w:t>
      </w:r>
    </w:p>
    <w:p w14:paraId="49FD3AD9" w14:textId="77777777" w:rsidR="000F4A37" w:rsidRPr="00457402" w:rsidRDefault="000F4A37" w:rsidP="000F4A37">
      <w:pPr>
        <w:numPr>
          <w:ilvl w:val="1"/>
          <w:numId w:val="1"/>
        </w:numPr>
        <w:spacing w:after="0"/>
        <w:rPr>
          <w:rFonts w:ascii="Arial" w:hAnsi="Arial"/>
        </w:rPr>
      </w:pPr>
      <w:r w:rsidRPr="00457402">
        <w:rPr>
          <w:rFonts w:ascii="Arial" w:hAnsi="Arial"/>
        </w:rPr>
        <w:t xml:space="preserve">If a </w:t>
      </w:r>
      <w:r w:rsidR="00FC5F83" w:rsidRPr="00457402">
        <w:rPr>
          <w:rFonts w:ascii="Arial" w:hAnsi="Arial"/>
        </w:rPr>
        <w:t>speaker</w:t>
      </w:r>
      <w:r w:rsidRPr="00457402">
        <w:rPr>
          <w:rFonts w:ascii="Arial" w:hAnsi="Arial"/>
        </w:rPr>
        <w:t xml:space="preserve"> is opposed to the amendment, regular debate then occurs.</w:t>
      </w:r>
    </w:p>
    <w:p w14:paraId="12C772C6" w14:textId="77777777" w:rsidR="000F4A37" w:rsidRPr="00457402" w:rsidRDefault="000F4A37" w:rsidP="000F4A37">
      <w:pPr>
        <w:numPr>
          <w:ilvl w:val="1"/>
          <w:numId w:val="1"/>
        </w:numPr>
        <w:spacing w:after="0"/>
        <w:rPr>
          <w:rFonts w:ascii="Arial" w:hAnsi="Arial"/>
        </w:rPr>
      </w:pPr>
      <w:r w:rsidRPr="00457402">
        <w:rPr>
          <w:rFonts w:ascii="Arial" w:hAnsi="Arial"/>
        </w:rPr>
        <w:t xml:space="preserve">Once debate has concluded, or if there is no </w:t>
      </w:r>
      <w:r w:rsidR="00FC5F83" w:rsidRPr="00457402">
        <w:rPr>
          <w:rFonts w:ascii="Arial" w:hAnsi="Arial"/>
        </w:rPr>
        <w:t>speaker</w:t>
      </w:r>
      <w:r w:rsidRPr="00457402">
        <w:rPr>
          <w:rFonts w:ascii="Arial" w:hAnsi="Arial"/>
        </w:rPr>
        <w:t xml:space="preserve"> opposed, the question is called</w:t>
      </w:r>
      <w:r w:rsidR="00FC5F83" w:rsidRPr="00457402">
        <w:rPr>
          <w:rFonts w:ascii="Arial" w:hAnsi="Arial"/>
        </w:rPr>
        <w:t>.</w:t>
      </w:r>
    </w:p>
    <w:p w14:paraId="088AC48A" w14:textId="77777777" w:rsidR="00FC5F83" w:rsidRPr="00457402" w:rsidRDefault="00FC5F83" w:rsidP="000F4A37">
      <w:pPr>
        <w:numPr>
          <w:ilvl w:val="1"/>
          <w:numId w:val="1"/>
        </w:numPr>
        <w:spacing w:after="0"/>
        <w:rPr>
          <w:rFonts w:ascii="Arial" w:hAnsi="Arial"/>
        </w:rPr>
      </w:pPr>
      <w:r w:rsidRPr="00457402">
        <w:rPr>
          <w:rFonts w:ascii="Arial" w:hAnsi="Arial"/>
        </w:rPr>
        <w:t>If the amendment is successful, the amendment will be recorded, and the chair will ask for any speaker opposed to the amended resolution to speak.</w:t>
      </w:r>
    </w:p>
    <w:p w14:paraId="4EA294DC" w14:textId="77777777" w:rsidR="00FC5F83" w:rsidRPr="00457402" w:rsidRDefault="00FC5F83" w:rsidP="00FC5F83">
      <w:pPr>
        <w:numPr>
          <w:ilvl w:val="0"/>
          <w:numId w:val="1"/>
        </w:numPr>
        <w:spacing w:after="0"/>
        <w:rPr>
          <w:rFonts w:ascii="Arial" w:hAnsi="Arial"/>
        </w:rPr>
      </w:pPr>
      <w:r w:rsidRPr="00457402">
        <w:rPr>
          <w:rFonts w:ascii="Arial" w:hAnsi="Arial"/>
        </w:rPr>
        <w:t>If there is no speaker opposed, then the question is called.</w:t>
      </w:r>
    </w:p>
    <w:p w14:paraId="4E3594A3" w14:textId="77777777" w:rsidR="0037334C" w:rsidRPr="00457402" w:rsidRDefault="0037334C" w:rsidP="0037334C">
      <w:pPr>
        <w:numPr>
          <w:ilvl w:val="0"/>
          <w:numId w:val="1"/>
        </w:numPr>
        <w:spacing w:after="0"/>
        <w:rPr>
          <w:rFonts w:ascii="Arial" w:hAnsi="Arial"/>
        </w:rPr>
      </w:pPr>
      <w:r w:rsidRPr="00457402">
        <w:rPr>
          <w:rFonts w:ascii="Arial" w:hAnsi="Arial"/>
        </w:rPr>
        <w:t xml:space="preserve">If a </w:t>
      </w:r>
      <w:r w:rsidR="00FC5F83" w:rsidRPr="00457402">
        <w:rPr>
          <w:rFonts w:ascii="Arial" w:hAnsi="Arial"/>
        </w:rPr>
        <w:t>speaker</w:t>
      </w:r>
      <w:r w:rsidRPr="00457402">
        <w:rPr>
          <w:rFonts w:ascii="Arial" w:hAnsi="Arial"/>
        </w:rPr>
        <w:t xml:space="preserve"> is opposed, regular debate then occurs.</w:t>
      </w:r>
    </w:p>
    <w:p w14:paraId="62D4E59E" w14:textId="77777777" w:rsidR="0037334C" w:rsidRPr="00457402" w:rsidRDefault="0037334C" w:rsidP="0037334C">
      <w:pPr>
        <w:numPr>
          <w:ilvl w:val="0"/>
          <w:numId w:val="1"/>
        </w:numPr>
        <w:spacing w:after="0"/>
        <w:rPr>
          <w:rFonts w:ascii="Arial" w:hAnsi="Arial"/>
        </w:rPr>
      </w:pPr>
      <w:r w:rsidRPr="00457402">
        <w:rPr>
          <w:rFonts w:ascii="Arial" w:hAnsi="Arial"/>
        </w:rPr>
        <w:t>Resolutions which are not debated at a resolutions session because of insufficient time or lack of a quorum will be presented to the next meeting of the Board of Directors.</w:t>
      </w:r>
    </w:p>
    <w:p w14:paraId="1C79CD85" w14:textId="77777777" w:rsidR="0037334C" w:rsidRPr="00457402" w:rsidRDefault="0037334C" w:rsidP="0037334C">
      <w:pPr>
        <w:spacing w:after="0"/>
        <w:rPr>
          <w:rFonts w:ascii="Arial" w:hAnsi="Arial"/>
        </w:rPr>
      </w:pPr>
    </w:p>
    <w:p w14:paraId="07CE291B" w14:textId="77777777" w:rsidR="0037334C" w:rsidRPr="00457402" w:rsidRDefault="0037334C" w:rsidP="0037334C">
      <w:pPr>
        <w:spacing w:after="0"/>
        <w:rPr>
          <w:rFonts w:ascii="Arial" w:hAnsi="Arial"/>
          <w:lang w:val="en-GB"/>
        </w:rPr>
      </w:pPr>
      <w:r w:rsidRPr="00457402">
        <w:rPr>
          <w:rFonts w:ascii="Arial" w:hAnsi="Arial"/>
          <w:b/>
          <w:lang w:val="en-GB"/>
        </w:rPr>
        <w:t>Voting procedures</w:t>
      </w:r>
      <w:r w:rsidRPr="00457402">
        <w:rPr>
          <w:rFonts w:ascii="Arial" w:hAnsi="Arial"/>
          <w:lang w:val="en-GB"/>
        </w:rPr>
        <w:t>:</w:t>
      </w:r>
    </w:p>
    <w:p w14:paraId="0B0BB6B8" w14:textId="20C18FA1" w:rsidR="0037334C" w:rsidRPr="001F4E31" w:rsidRDefault="0037334C" w:rsidP="0037334C">
      <w:pPr>
        <w:numPr>
          <w:ilvl w:val="0"/>
          <w:numId w:val="1"/>
        </w:numPr>
        <w:spacing w:after="0"/>
        <w:rPr>
          <w:rFonts w:ascii="Arial" w:hAnsi="Arial"/>
          <w:lang w:val="en-GB"/>
        </w:rPr>
      </w:pPr>
      <w:r w:rsidRPr="001F4E31">
        <w:rPr>
          <w:rFonts w:ascii="Arial" w:hAnsi="Arial"/>
          <w:lang w:val="en-GB"/>
        </w:rPr>
        <w:t xml:space="preserve">Voting in all sessions shall be by show of voting credentials, </w:t>
      </w:r>
      <w:r w:rsidR="00791FA6" w:rsidRPr="001F4E31">
        <w:rPr>
          <w:rFonts w:ascii="Arial" w:hAnsi="Arial"/>
          <w:lang w:val="en-GB"/>
        </w:rPr>
        <w:t xml:space="preserve">or by electronic voting, </w:t>
      </w:r>
      <w:r w:rsidRPr="001F4E31">
        <w:rPr>
          <w:rFonts w:ascii="Arial" w:hAnsi="Arial"/>
          <w:lang w:val="en-GB"/>
        </w:rPr>
        <w:t>unless a vote by ballot is requested by twenty-five (25) voting delegates prior to the call for the vote.</w:t>
      </w:r>
    </w:p>
    <w:p w14:paraId="5B6D7660" w14:textId="77777777" w:rsidR="0037334C" w:rsidRPr="001F4E31" w:rsidRDefault="0037334C" w:rsidP="0037334C">
      <w:pPr>
        <w:numPr>
          <w:ilvl w:val="0"/>
          <w:numId w:val="1"/>
        </w:numPr>
        <w:spacing w:after="0"/>
        <w:rPr>
          <w:rFonts w:ascii="Arial" w:hAnsi="Arial"/>
          <w:lang w:val="en-GB"/>
        </w:rPr>
      </w:pPr>
      <w:r w:rsidRPr="001F4E31">
        <w:rPr>
          <w:rFonts w:ascii="Arial" w:hAnsi="Arial"/>
          <w:lang w:val="en-GB"/>
        </w:rPr>
        <w:t>Where there is not a ballot vote, the Chairperson of the Resolutions Session may call for a standing count on any resolution, normally prior to the call for votes against.</w:t>
      </w:r>
    </w:p>
    <w:p w14:paraId="1163304C" w14:textId="77777777" w:rsidR="00876365" w:rsidRPr="001F4E31" w:rsidRDefault="0037334C" w:rsidP="00876365">
      <w:pPr>
        <w:numPr>
          <w:ilvl w:val="0"/>
          <w:numId w:val="1"/>
        </w:numPr>
        <w:spacing w:after="0"/>
        <w:rPr>
          <w:rFonts w:ascii="Arial" w:hAnsi="Arial"/>
          <w:lang w:val="en-GB"/>
        </w:rPr>
      </w:pPr>
      <w:r w:rsidRPr="001F4E31">
        <w:rPr>
          <w:rFonts w:ascii="Arial" w:hAnsi="Arial"/>
          <w:lang w:val="en-GB"/>
        </w:rPr>
        <w:t>In the case of a ballot vote, each ballot cast by Regina and Saskatoon delegates shall be counted as seven (7) votes.</w:t>
      </w:r>
    </w:p>
    <w:p w14:paraId="25408AE9" w14:textId="77777777" w:rsidR="00876365" w:rsidRPr="00457402" w:rsidRDefault="00876365" w:rsidP="00876365">
      <w:pPr>
        <w:spacing w:after="0"/>
        <w:rPr>
          <w:rFonts w:ascii="Arial" w:hAnsi="Arial"/>
          <w:lang w:val="en-GB"/>
        </w:rPr>
      </w:pPr>
    </w:p>
    <w:p w14:paraId="381DC212" w14:textId="77777777" w:rsidR="00876365" w:rsidRPr="00457402" w:rsidRDefault="00876365" w:rsidP="00876365">
      <w:pPr>
        <w:spacing w:after="0"/>
        <w:rPr>
          <w:rFonts w:ascii="Arial" w:hAnsi="Arial"/>
          <w:b/>
          <w:lang w:val="en-GB"/>
        </w:rPr>
      </w:pPr>
      <w:r w:rsidRPr="00457402">
        <w:rPr>
          <w:rFonts w:ascii="Arial" w:hAnsi="Arial"/>
          <w:b/>
          <w:lang w:val="en-GB"/>
        </w:rPr>
        <w:t>Management of Resolutions Post-Convention:</w:t>
      </w:r>
    </w:p>
    <w:p w14:paraId="68AAF392" w14:textId="77777777" w:rsidR="00876365" w:rsidRPr="00457402" w:rsidRDefault="00876365" w:rsidP="00876365">
      <w:pPr>
        <w:pStyle w:val="p1"/>
        <w:tabs>
          <w:tab w:val="clear" w:pos="204"/>
          <w:tab w:val="left" w:pos="0"/>
          <w:tab w:val="left" w:pos="2550"/>
        </w:tabs>
        <w:ind w:hanging="360"/>
        <w:rPr>
          <w:rFonts w:ascii="Arial" w:hAnsi="Arial" w:cs="Arial"/>
          <w:sz w:val="22"/>
          <w:szCs w:val="22"/>
          <w:u w:val="single"/>
        </w:rPr>
      </w:pPr>
    </w:p>
    <w:p w14:paraId="014F0960" w14:textId="77777777" w:rsidR="00876365" w:rsidRPr="00457402" w:rsidRDefault="00876365" w:rsidP="00876365">
      <w:pPr>
        <w:pStyle w:val="p1"/>
        <w:tabs>
          <w:tab w:val="clear" w:pos="204"/>
          <w:tab w:val="left" w:pos="0"/>
          <w:tab w:val="left" w:pos="2550"/>
        </w:tabs>
        <w:ind w:hanging="360"/>
        <w:rPr>
          <w:rFonts w:ascii="Arial" w:hAnsi="Arial" w:cs="Arial"/>
          <w:sz w:val="22"/>
          <w:szCs w:val="22"/>
          <w:u w:val="single"/>
        </w:rPr>
      </w:pPr>
      <w:r w:rsidRPr="00457402">
        <w:rPr>
          <w:rFonts w:ascii="Arial" w:hAnsi="Arial" w:cs="Arial"/>
          <w:sz w:val="22"/>
          <w:szCs w:val="22"/>
        </w:rPr>
        <w:tab/>
      </w:r>
      <w:r w:rsidRPr="00457402">
        <w:rPr>
          <w:rFonts w:ascii="Arial" w:hAnsi="Arial" w:cs="Arial"/>
          <w:sz w:val="22"/>
          <w:szCs w:val="22"/>
          <w:u w:val="single"/>
        </w:rPr>
        <w:t>Step 1: Categorize Resolutions</w:t>
      </w:r>
    </w:p>
    <w:p w14:paraId="5027597A" w14:textId="77777777" w:rsidR="00876365" w:rsidRPr="00457402" w:rsidRDefault="00876365" w:rsidP="00876365">
      <w:pPr>
        <w:pStyle w:val="p1"/>
        <w:tabs>
          <w:tab w:val="clear" w:pos="204"/>
          <w:tab w:val="left" w:pos="0"/>
          <w:tab w:val="left" w:pos="2550"/>
        </w:tabs>
        <w:ind w:hanging="360"/>
        <w:rPr>
          <w:rFonts w:ascii="Arial" w:hAnsi="Arial" w:cs="Arial"/>
          <w:sz w:val="22"/>
          <w:szCs w:val="22"/>
          <w:u w:val="single"/>
        </w:rPr>
      </w:pPr>
    </w:p>
    <w:p w14:paraId="10A0809B"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r w:rsidRPr="00457402">
        <w:rPr>
          <w:rFonts w:ascii="Arial" w:hAnsi="Arial" w:cs="Arial"/>
          <w:sz w:val="22"/>
          <w:szCs w:val="22"/>
        </w:rPr>
        <w:tab/>
        <w:t>Resolutions that have been adopted by the SUMA membership will be placed within three distinct categories: Priority 1, Priority 2 and Priority 3</w:t>
      </w:r>
      <w:r w:rsidR="00410741" w:rsidRPr="00457402">
        <w:rPr>
          <w:rFonts w:ascii="Arial" w:hAnsi="Arial" w:cs="Arial"/>
          <w:sz w:val="22"/>
          <w:szCs w:val="22"/>
        </w:rPr>
        <w:t xml:space="preserve"> by the SUMA B</w:t>
      </w:r>
      <w:r w:rsidRPr="00457402">
        <w:rPr>
          <w:rFonts w:ascii="Arial" w:hAnsi="Arial" w:cs="Arial"/>
          <w:sz w:val="22"/>
          <w:szCs w:val="22"/>
        </w:rPr>
        <w:t xml:space="preserve">oard of </w:t>
      </w:r>
      <w:r w:rsidR="00410741" w:rsidRPr="00457402">
        <w:rPr>
          <w:rFonts w:ascii="Arial" w:hAnsi="Arial" w:cs="Arial"/>
          <w:sz w:val="22"/>
          <w:szCs w:val="22"/>
        </w:rPr>
        <w:t>D</w:t>
      </w:r>
      <w:r w:rsidRPr="00457402">
        <w:rPr>
          <w:rFonts w:ascii="Arial" w:hAnsi="Arial" w:cs="Arial"/>
          <w:sz w:val="22"/>
          <w:szCs w:val="22"/>
        </w:rPr>
        <w:t>irectors.</w:t>
      </w:r>
    </w:p>
    <w:p w14:paraId="78726CBB"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p>
    <w:p w14:paraId="58C24B80"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r w:rsidRPr="00457402">
        <w:rPr>
          <w:rFonts w:ascii="Arial" w:hAnsi="Arial" w:cs="Arial"/>
          <w:sz w:val="22"/>
          <w:szCs w:val="22"/>
        </w:rPr>
        <w:tab/>
      </w:r>
      <w:r w:rsidRPr="00457402">
        <w:rPr>
          <w:rFonts w:ascii="Arial" w:hAnsi="Arial" w:cs="Arial"/>
          <w:b/>
          <w:sz w:val="22"/>
          <w:szCs w:val="22"/>
        </w:rPr>
        <w:t>Priority 1:</w:t>
      </w:r>
      <w:r w:rsidRPr="00457402">
        <w:rPr>
          <w:rFonts w:ascii="Arial" w:hAnsi="Arial" w:cs="Arial"/>
          <w:sz w:val="22"/>
          <w:szCs w:val="22"/>
        </w:rPr>
        <w:t xml:space="preserve"> </w:t>
      </w:r>
      <w:r w:rsidR="00410741" w:rsidRPr="00457402">
        <w:rPr>
          <w:rFonts w:ascii="Arial" w:hAnsi="Arial" w:cs="Arial"/>
          <w:sz w:val="22"/>
          <w:szCs w:val="22"/>
        </w:rPr>
        <w:t>Priority 1 resolutions</w:t>
      </w:r>
      <w:r w:rsidRPr="00457402">
        <w:rPr>
          <w:rFonts w:ascii="Arial" w:hAnsi="Arial" w:cs="Arial"/>
          <w:sz w:val="22"/>
          <w:szCs w:val="22"/>
        </w:rPr>
        <w:t xml:space="preserve"> </w:t>
      </w:r>
      <w:r w:rsidR="00410741" w:rsidRPr="00457402">
        <w:rPr>
          <w:rFonts w:ascii="Arial" w:hAnsi="Arial" w:cs="Arial"/>
          <w:sz w:val="22"/>
          <w:szCs w:val="22"/>
        </w:rPr>
        <w:t>pertain to</w:t>
      </w:r>
      <w:r w:rsidRPr="00457402">
        <w:rPr>
          <w:rFonts w:ascii="Arial" w:hAnsi="Arial" w:cs="Arial"/>
          <w:sz w:val="22"/>
          <w:szCs w:val="22"/>
        </w:rPr>
        <w:t xml:space="preserve"> </w:t>
      </w:r>
      <w:r w:rsidR="00410741" w:rsidRPr="00457402">
        <w:rPr>
          <w:rFonts w:ascii="Arial" w:hAnsi="Arial" w:cs="Arial"/>
          <w:sz w:val="22"/>
          <w:szCs w:val="22"/>
        </w:rPr>
        <w:t xml:space="preserve">issues that have emerged </w:t>
      </w:r>
      <w:r w:rsidRPr="00457402">
        <w:rPr>
          <w:rFonts w:ascii="Arial" w:hAnsi="Arial" w:cs="Arial"/>
          <w:sz w:val="22"/>
          <w:szCs w:val="22"/>
        </w:rPr>
        <w:t>recently and/or the political climate within the municipal sector and provincial government</w:t>
      </w:r>
      <w:r w:rsidR="00410741" w:rsidRPr="00457402">
        <w:rPr>
          <w:rFonts w:ascii="Arial" w:hAnsi="Arial" w:cs="Arial"/>
          <w:sz w:val="22"/>
          <w:szCs w:val="22"/>
        </w:rPr>
        <w:t xml:space="preserve"> are</w:t>
      </w:r>
      <w:r w:rsidRPr="00457402">
        <w:rPr>
          <w:rFonts w:ascii="Arial" w:hAnsi="Arial" w:cs="Arial"/>
          <w:sz w:val="22"/>
          <w:szCs w:val="22"/>
        </w:rPr>
        <w:t xml:space="preserve"> such that action should be taken immediately with the intent of finding a solution within a short time frame.  In most cases these resolutions would be files that are currently being handled by the policy staff.</w:t>
      </w:r>
    </w:p>
    <w:p w14:paraId="30D75A39"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p>
    <w:p w14:paraId="50AD05B0"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r w:rsidRPr="00457402">
        <w:rPr>
          <w:rFonts w:ascii="Arial" w:hAnsi="Arial" w:cs="Arial"/>
          <w:sz w:val="22"/>
          <w:szCs w:val="22"/>
        </w:rPr>
        <w:tab/>
      </w:r>
      <w:r w:rsidRPr="00457402">
        <w:rPr>
          <w:rFonts w:ascii="Arial" w:hAnsi="Arial" w:cs="Arial"/>
          <w:b/>
          <w:sz w:val="22"/>
          <w:szCs w:val="22"/>
        </w:rPr>
        <w:t xml:space="preserve">Priority 2: </w:t>
      </w:r>
      <w:r w:rsidR="00410741" w:rsidRPr="00457402">
        <w:rPr>
          <w:rFonts w:ascii="Arial" w:hAnsi="Arial" w:cs="Arial"/>
          <w:sz w:val="22"/>
          <w:szCs w:val="22"/>
        </w:rPr>
        <w:t>These</w:t>
      </w:r>
      <w:r w:rsidRPr="00457402">
        <w:rPr>
          <w:rFonts w:ascii="Arial" w:hAnsi="Arial" w:cs="Arial"/>
          <w:sz w:val="22"/>
          <w:szCs w:val="22"/>
        </w:rPr>
        <w:t xml:space="preserve"> </w:t>
      </w:r>
      <w:r w:rsidR="00410741" w:rsidRPr="00457402">
        <w:rPr>
          <w:rFonts w:ascii="Arial" w:hAnsi="Arial" w:cs="Arial"/>
          <w:sz w:val="22"/>
          <w:szCs w:val="22"/>
        </w:rPr>
        <w:t>resolutions a</w:t>
      </w:r>
      <w:r w:rsidRPr="00457402">
        <w:rPr>
          <w:rFonts w:ascii="Arial" w:hAnsi="Arial" w:cs="Arial"/>
          <w:sz w:val="22"/>
          <w:szCs w:val="22"/>
        </w:rPr>
        <w:t xml:space="preserve">ddress issues that are important to municipalities, but do not </w:t>
      </w:r>
      <w:r w:rsidRPr="00457402">
        <w:rPr>
          <w:rFonts w:ascii="Arial" w:hAnsi="Arial" w:cs="Arial"/>
          <w:sz w:val="22"/>
          <w:szCs w:val="22"/>
        </w:rPr>
        <w:lastRenderedPageBreak/>
        <w:t xml:space="preserve">merit the urgency of a Priority 1 resolution </w:t>
      </w:r>
      <w:r w:rsidR="00410741" w:rsidRPr="00457402">
        <w:rPr>
          <w:rFonts w:ascii="Arial" w:hAnsi="Arial" w:cs="Arial"/>
          <w:sz w:val="22"/>
          <w:szCs w:val="22"/>
        </w:rPr>
        <w:t>due to competing</w:t>
      </w:r>
      <w:r w:rsidRPr="00457402">
        <w:rPr>
          <w:rFonts w:ascii="Arial" w:hAnsi="Arial" w:cs="Arial"/>
          <w:sz w:val="22"/>
          <w:szCs w:val="22"/>
        </w:rPr>
        <w:t xml:space="preserve"> priorities. Many Priority 2 resolutions concern issues that are current policy files but have required more research, analysis or partnership building in order for a successful outcome to be achieved.</w:t>
      </w:r>
    </w:p>
    <w:p w14:paraId="18C007A2"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p>
    <w:p w14:paraId="19F18B66" w14:textId="77777777" w:rsidR="00876365" w:rsidRPr="00457402" w:rsidRDefault="00876365" w:rsidP="00876365">
      <w:pPr>
        <w:pStyle w:val="p1"/>
        <w:tabs>
          <w:tab w:val="clear" w:pos="204"/>
          <w:tab w:val="left" w:pos="0"/>
          <w:tab w:val="left" w:pos="2550"/>
        </w:tabs>
        <w:ind w:hanging="360"/>
        <w:rPr>
          <w:rFonts w:ascii="Arial" w:hAnsi="Arial" w:cs="Arial"/>
          <w:sz w:val="22"/>
          <w:szCs w:val="22"/>
        </w:rPr>
      </w:pPr>
      <w:r w:rsidRPr="00457402">
        <w:rPr>
          <w:rFonts w:ascii="Arial" w:hAnsi="Arial" w:cs="Arial"/>
          <w:sz w:val="22"/>
          <w:szCs w:val="22"/>
        </w:rPr>
        <w:tab/>
      </w:r>
      <w:r w:rsidRPr="00457402">
        <w:rPr>
          <w:rFonts w:ascii="Arial" w:hAnsi="Arial" w:cs="Arial"/>
          <w:b/>
          <w:sz w:val="22"/>
          <w:szCs w:val="22"/>
        </w:rPr>
        <w:t>Priority 3:</w:t>
      </w:r>
      <w:r w:rsidRPr="00457402">
        <w:rPr>
          <w:rFonts w:ascii="Arial" w:hAnsi="Arial" w:cs="Arial"/>
          <w:sz w:val="22"/>
          <w:szCs w:val="22"/>
        </w:rPr>
        <w:t xml:space="preserve"> </w:t>
      </w:r>
      <w:r w:rsidR="00410741" w:rsidRPr="00457402">
        <w:rPr>
          <w:rFonts w:ascii="Arial" w:hAnsi="Arial" w:cs="Arial"/>
          <w:sz w:val="22"/>
          <w:szCs w:val="22"/>
        </w:rPr>
        <w:t>Priority 3 r</w:t>
      </w:r>
      <w:r w:rsidRPr="00457402">
        <w:rPr>
          <w:rFonts w:ascii="Arial" w:hAnsi="Arial" w:cs="Arial"/>
          <w:sz w:val="22"/>
          <w:szCs w:val="22"/>
        </w:rPr>
        <w:t xml:space="preserve">esolutions are not of an urgent matter and/or require further analysis, clarification or partnership building before any lobbying can occur. Resolutions that reappear year after year or concern matters that are out of the control of municipalities </w:t>
      </w:r>
      <w:r w:rsidR="00410741" w:rsidRPr="00457402">
        <w:rPr>
          <w:rFonts w:ascii="Arial" w:hAnsi="Arial" w:cs="Arial"/>
          <w:sz w:val="22"/>
          <w:szCs w:val="22"/>
        </w:rPr>
        <w:t>are</w:t>
      </w:r>
      <w:r w:rsidRPr="00457402">
        <w:rPr>
          <w:rFonts w:ascii="Arial" w:hAnsi="Arial" w:cs="Arial"/>
          <w:sz w:val="22"/>
          <w:szCs w:val="22"/>
        </w:rPr>
        <w:t xml:space="preserve"> placed in this category (i.e. increase nursing spots at SIAST)</w:t>
      </w:r>
    </w:p>
    <w:p w14:paraId="627D8EB6" w14:textId="77777777" w:rsidR="00876365" w:rsidRPr="00457402" w:rsidRDefault="00876365" w:rsidP="00876365">
      <w:pPr>
        <w:pStyle w:val="p1"/>
        <w:tabs>
          <w:tab w:val="clear" w:pos="204"/>
          <w:tab w:val="left" w:pos="0"/>
          <w:tab w:val="left" w:pos="2550"/>
        </w:tabs>
        <w:ind w:hanging="360"/>
        <w:rPr>
          <w:rFonts w:ascii="Arial" w:hAnsi="Arial" w:cs="Arial"/>
        </w:rPr>
      </w:pPr>
    </w:p>
    <w:p w14:paraId="05D8C0F9" w14:textId="77777777" w:rsidR="00876365" w:rsidRPr="00457402" w:rsidRDefault="00876365" w:rsidP="00876365">
      <w:pPr>
        <w:pStyle w:val="p1"/>
        <w:tabs>
          <w:tab w:val="clear" w:pos="204"/>
          <w:tab w:val="left" w:pos="0"/>
          <w:tab w:val="left" w:pos="2550"/>
        </w:tabs>
        <w:ind w:hanging="360"/>
        <w:rPr>
          <w:rFonts w:ascii="Arial" w:hAnsi="Arial" w:cs="Arial"/>
          <w:sz w:val="22"/>
          <w:szCs w:val="22"/>
          <w:u w:val="single"/>
        </w:rPr>
      </w:pPr>
      <w:r w:rsidRPr="00457402">
        <w:rPr>
          <w:rFonts w:ascii="Arial" w:hAnsi="Arial" w:cs="Arial"/>
        </w:rPr>
        <w:tab/>
      </w:r>
      <w:r w:rsidRPr="00457402">
        <w:rPr>
          <w:rFonts w:ascii="Arial" w:hAnsi="Arial" w:cs="Arial"/>
          <w:sz w:val="22"/>
          <w:szCs w:val="22"/>
          <w:u w:val="single"/>
        </w:rPr>
        <w:t>Step 2: Action Plan</w:t>
      </w:r>
    </w:p>
    <w:p w14:paraId="676FD6AA" w14:textId="77777777" w:rsidR="00876365" w:rsidRPr="00457402" w:rsidRDefault="00876365" w:rsidP="00876365">
      <w:pPr>
        <w:pStyle w:val="p1"/>
        <w:tabs>
          <w:tab w:val="clear" w:pos="204"/>
          <w:tab w:val="left" w:pos="0"/>
          <w:tab w:val="left" w:pos="2550"/>
        </w:tabs>
        <w:ind w:hanging="360"/>
        <w:rPr>
          <w:rFonts w:ascii="Arial" w:hAnsi="Arial" w:cs="Arial"/>
          <w:sz w:val="22"/>
          <w:szCs w:val="22"/>
          <w:u w:val="single"/>
        </w:rPr>
      </w:pPr>
    </w:p>
    <w:p w14:paraId="488B192A" w14:textId="77777777" w:rsidR="00876365" w:rsidRPr="00457402" w:rsidRDefault="00876365" w:rsidP="00876365">
      <w:pPr>
        <w:pStyle w:val="p1"/>
        <w:numPr>
          <w:ilvl w:val="0"/>
          <w:numId w:val="2"/>
        </w:numPr>
        <w:tabs>
          <w:tab w:val="clear" w:pos="204"/>
          <w:tab w:val="left" w:pos="0"/>
          <w:tab w:val="left" w:pos="360"/>
          <w:tab w:val="left" w:pos="2550"/>
        </w:tabs>
        <w:rPr>
          <w:rFonts w:ascii="Arial" w:hAnsi="Arial" w:cs="Arial"/>
          <w:sz w:val="22"/>
          <w:szCs w:val="22"/>
        </w:rPr>
      </w:pPr>
      <w:r w:rsidRPr="00457402">
        <w:rPr>
          <w:rFonts w:ascii="Arial" w:hAnsi="Arial" w:cs="Arial"/>
          <w:sz w:val="22"/>
          <w:szCs w:val="22"/>
        </w:rPr>
        <w:t>An initial letter</w:t>
      </w:r>
      <w:r w:rsidR="00410741" w:rsidRPr="00457402">
        <w:rPr>
          <w:rFonts w:ascii="Arial" w:hAnsi="Arial" w:cs="Arial"/>
          <w:sz w:val="22"/>
          <w:szCs w:val="22"/>
        </w:rPr>
        <w:t xml:space="preserve"> will be </w:t>
      </w:r>
      <w:r w:rsidRPr="00457402">
        <w:rPr>
          <w:rFonts w:ascii="Arial" w:hAnsi="Arial" w:cs="Arial"/>
          <w:sz w:val="22"/>
          <w:szCs w:val="22"/>
        </w:rPr>
        <w:t>drafted on every resolution</w:t>
      </w:r>
      <w:r w:rsidR="00410741" w:rsidRPr="00457402">
        <w:rPr>
          <w:rFonts w:ascii="Arial" w:hAnsi="Arial" w:cs="Arial"/>
          <w:sz w:val="22"/>
          <w:szCs w:val="22"/>
        </w:rPr>
        <w:t>,</w:t>
      </w:r>
      <w:r w:rsidRPr="00457402">
        <w:rPr>
          <w:rFonts w:ascii="Arial" w:hAnsi="Arial" w:cs="Arial"/>
          <w:sz w:val="22"/>
          <w:szCs w:val="22"/>
        </w:rPr>
        <w:t xml:space="preserve"> outlining the intent and desired outcome. The letters </w:t>
      </w:r>
      <w:r w:rsidR="00410741" w:rsidRPr="00457402">
        <w:rPr>
          <w:rFonts w:ascii="Arial" w:hAnsi="Arial" w:cs="Arial"/>
          <w:sz w:val="22"/>
          <w:szCs w:val="22"/>
        </w:rPr>
        <w:t>will</w:t>
      </w:r>
      <w:r w:rsidRPr="00457402">
        <w:rPr>
          <w:rFonts w:ascii="Arial" w:hAnsi="Arial" w:cs="Arial"/>
          <w:sz w:val="22"/>
          <w:szCs w:val="22"/>
        </w:rPr>
        <w:t xml:space="preserve"> be sent to the appropriate ministers responsible for a response. Upon receipt of the minister’s response the letter will be posted to the SUMA website for members to view. </w:t>
      </w:r>
    </w:p>
    <w:p w14:paraId="1B513F32" w14:textId="77777777" w:rsidR="00876365" w:rsidRPr="00457402" w:rsidRDefault="00876365" w:rsidP="00876365">
      <w:pPr>
        <w:pStyle w:val="p1"/>
        <w:tabs>
          <w:tab w:val="clear" w:pos="204"/>
          <w:tab w:val="left" w:pos="0"/>
          <w:tab w:val="left" w:pos="2550"/>
        </w:tabs>
        <w:rPr>
          <w:rFonts w:ascii="Arial" w:hAnsi="Arial" w:cs="Arial"/>
          <w:sz w:val="22"/>
          <w:szCs w:val="22"/>
        </w:rPr>
      </w:pPr>
    </w:p>
    <w:p w14:paraId="16F219F6" w14:textId="77777777" w:rsidR="00876365" w:rsidRPr="00457402" w:rsidRDefault="00876365" w:rsidP="00876365">
      <w:pPr>
        <w:pStyle w:val="p1"/>
        <w:numPr>
          <w:ilvl w:val="0"/>
          <w:numId w:val="2"/>
        </w:numPr>
        <w:tabs>
          <w:tab w:val="clear" w:pos="204"/>
          <w:tab w:val="left" w:pos="0"/>
          <w:tab w:val="left" w:pos="360"/>
          <w:tab w:val="left" w:pos="2550"/>
        </w:tabs>
        <w:rPr>
          <w:rFonts w:ascii="Arial" w:hAnsi="Arial" w:cs="Arial"/>
          <w:sz w:val="22"/>
          <w:szCs w:val="22"/>
        </w:rPr>
      </w:pPr>
      <w:r w:rsidRPr="00457402">
        <w:rPr>
          <w:rFonts w:ascii="Arial" w:hAnsi="Arial" w:cs="Arial"/>
          <w:sz w:val="22"/>
          <w:szCs w:val="22"/>
        </w:rPr>
        <w:t xml:space="preserve">Based on the category system as proposed, resolutions </w:t>
      </w:r>
      <w:r w:rsidR="00410741" w:rsidRPr="00457402">
        <w:rPr>
          <w:rFonts w:ascii="Arial" w:hAnsi="Arial" w:cs="Arial"/>
          <w:sz w:val="22"/>
          <w:szCs w:val="22"/>
        </w:rPr>
        <w:t>will</w:t>
      </w:r>
      <w:r w:rsidRPr="00457402">
        <w:rPr>
          <w:rFonts w:ascii="Arial" w:hAnsi="Arial" w:cs="Arial"/>
          <w:sz w:val="22"/>
          <w:szCs w:val="22"/>
        </w:rPr>
        <w:t xml:space="preserve"> then be further dealt with</w:t>
      </w:r>
      <w:r w:rsidR="00410741" w:rsidRPr="00457402">
        <w:rPr>
          <w:rFonts w:ascii="Arial" w:hAnsi="Arial" w:cs="Arial"/>
          <w:sz w:val="22"/>
          <w:szCs w:val="22"/>
        </w:rPr>
        <w:t>,</w:t>
      </w:r>
      <w:r w:rsidRPr="00457402">
        <w:rPr>
          <w:rFonts w:ascii="Arial" w:hAnsi="Arial" w:cs="Arial"/>
          <w:sz w:val="22"/>
          <w:szCs w:val="22"/>
        </w:rPr>
        <w:t xml:space="preserve"> ac</w:t>
      </w:r>
      <w:r w:rsidR="00410741" w:rsidRPr="00457402">
        <w:rPr>
          <w:rFonts w:ascii="Arial" w:hAnsi="Arial" w:cs="Arial"/>
          <w:sz w:val="22"/>
          <w:szCs w:val="22"/>
        </w:rPr>
        <w:t>cording to their classification:</w:t>
      </w:r>
    </w:p>
    <w:p w14:paraId="60DAC011" w14:textId="77777777" w:rsidR="00876365" w:rsidRPr="00457402" w:rsidRDefault="00876365" w:rsidP="00876365">
      <w:pPr>
        <w:pStyle w:val="p1"/>
        <w:tabs>
          <w:tab w:val="clear" w:pos="204"/>
          <w:tab w:val="left" w:pos="0"/>
          <w:tab w:val="left" w:pos="2550"/>
        </w:tabs>
        <w:rPr>
          <w:rFonts w:ascii="Arial" w:hAnsi="Arial" w:cs="Arial"/>
          <w:sz w:val="22"/>
          <w:szCs w:val="22"/>
        </w:rPr>
      </w:pPr>
    </w:p>
    <w:p w14:paraId="430733E0" w14:textId="5568CDD6" w:rsidR="00876365" w:rsidRPr="00457402" w:rsidRDefault="00876365" w:rsidP="00410741">
      <w:pPr>
        <w:pStyle w:val="p1"/>
        <w:numPr>
          <w:ilvl w:val="1"/>
          <w:numId w:val="2"/>
        </w:numPr>
        <w:tabs>
          <w:tab w:val="clear" w:pos="204"/>
          <w:tab w:val="left" w:pos="0"/>
          <w:tab w:val="left" w:pos="2550"/>
        </w:tabs>
        <w:rPr>
          <w:rFonts w:ascii="Arial" w:hAnsi="Arial" w:cs="Arial"/>
          <w:sz w:val="22"/>
          <w:szCs w:val="22"/>
        </w:rPr>
      </w:pPr>
      <w:r w:rsidRPr="00457402">
        <w:rPr>
          <w:rFonts w:ascii="Arial" w:hAnsi="Arial" w:cs="Arial"/>
          <w:sz w:val="22"/>
          <w:szCs w:val="22"/>
        </w:rPr>
        <w:t xml:space="preserve">Priority 1 - </w:t>
      </w:r>
      <w:r w:rsidR="00247910">
        <w:rPr>
          <w:rFonts w:ascii="Arial" w:hAnsi="Arial" w:cs="Arial"/>
          <w:sz w:val="22"/>
          <w:szCs w:val="22"/>
        </w:rPr>
        <w:t>advocacy</w:t>
      </w:r>
      <w:r w:rsidRPr="00457402">
        <w:rPr>
          <w:rFonts w:ascii="Arial" w:hAnsi="Arial" w:cs="Arial"/>
          <w:sz w:val="22"/>
          <w:szCs w:val="22"/>
        </w:rPr>
        <w:t xml:space="preserve"> staff determine whether appropriate action is currently being taken to address the issue. If the issue is assigned to a</w:t>
      </w:r>
      <w:r w:rsidR="00E969A7">
        <w:rPr>
          <w:rFonts w:ascii="Arial" w:hAnsi="Arial" w:cs="Arial"/>
          <w:sz w:val="22"/>
          <w:szCs w:val="22"/>
        </w:rPr>
        <w:t>n</w:t>
      </w:r>
      <w:r w:rsidRPr="00457402">
        <w:rPr>
          <w:rFonts w:ascii="Arial" w:hAnsi="Arial" w:cs="Arial"/>
          <w:sz w:val="22"/>
          <w:szCs w:val="22"/>
        </w:rPr>
        <w:t xml:space="preserve"> </w:t>
      </w:r>
      <w:r w:rsidR="00247910">
        <w:rPr>
          <w:rFonts w:ascii="Arial" w:hAnsi="Arial" w:cs="Arial"/>
          <w:sz w:val="22"/>
          <w:szCs w:val="22"/>
        </w:rPr>
        <w:t>advocacy</w:t>
      </w:r>
      <w:r w:rsidRPr="00457402">
        <w:rPr>
          <w:rFonts w:ascii="Arial" w:hAnsi="Arial" w:cs="Arial"/>
          <w:sz w:val="22"/>
          <w:szCs w:val="22"/>
        </w:rPr>
        <w:t xml:space="preserve"> staffer than further direction rests with that individual. If it is not an active file, then the matter will be immediately assigned and an appropriate </w:t>
      </w:r>
      <w:r w:rsidR="00247910">
        <w:rPr>
          <w:rFonts w:ascii="Arial" w:hAnsi="Arial" w:cs="Arial"/>
          <w:sz w:val="22"/>
          <w:szCs w:val="22"/>
        </w:rPr>
        <w:t>advocacy</w:t>
      </w:r>
      <w:r w:rsidRPr="00457402">
        <w:rPr>
          <w:rFonts w:ascii="Arial" w:hAnsi="Arial" w:cs="Arial"/>
          <w:sz w:val="22"/>
          <w:szCs w:val="22"/>
        </w:rPr>
        <w:t xml:space="preserve"> strategy developed.</w:t>
      </w:r>
    </w:p>
    <w:p w14:paraId="065E0134" w14:textId="77777777" w:rsidR="00876365" w:rsidRPr="00457402" w:rsidRDefault="00876365" w:rsidP="00876365">
      <w:pPr>
        <w:pStyle w:val="p1"/>
        <w:tabs>
          <w:tab w:val="clear" w:pos="204"/>
          <w:tab w:val="left" w:pos="0"/>
          <w:tab w:val="left" w:pos="2550"/>
        </w:tabs>
        <w:rPr>
          <w:rFonts w:ascii="Arial" w:hAnsi="Arial" w:cs="Arial"/>
          <w:sz w:val="22"/>
          <w:szCs w:val="22"/>
        </w:rPr>
      </w:pPr>
    </w:p>
    <w:p w14:paraId="5F60DFC9" w14:textId="30AD5AFE" w:rsidR="00876365" w:rsidRPr="00457402" w:rsidRDefault="00876365" w:rsidP="00410741">
      <w:pPr>
        <w:pStyle w:val="p1"/>
        <w:numPr>
          <w:ilvl w:val="1"/>
          <w:numId w:val="2"/>
        </w:numPr>
        <w:tabs>
          <w:tab w:val="clear" w:pos="204"/>
          <w:tab w:val="left" w:pos="0"/>
          <w:tab w:val="left" w:pos="2550"/>
        </w:tabs>
        <w:rPr>
          <w:rFonts w:ascii="Arial" w:hAnsi="Arial" w:cs="Arial"/>
          <w:sz w:val="22"/>
          <w:szCs w:val="22"/>
        </w:rPr>
      </w:pPr>
      <w:r w:rsidRPr="00457402">
        <w:rPr>
          <w:rFonts w:ascii="Arial" w:hAnsi="Arial" w:cs="Arial"/>
          <w:sz w:val="22"/>
          <w:szCs w:val="22"/>
        </w:rPr>
        <w:t xml:space="preserve">Priority 2 - </w:t>
      </w:r>
      <w:r w:rsidR="00247910">
        <w:rPr>
          <w:rFonts w:ascii="Arial" w:hAnsi="Arial" w:cs="Arial"/>
          <w:sz w:val="22"/>
          <w:szCs w:val="22"/>
        </w:rPr>
        <w:t>advocacy</w:t>
      </w:r>
      <w:r w:rsidRPr="00457402">
        <w:rPr>
          <w:rFonts w:ascii="Arial" w:hAnsi="Arial" w:cs="Arial"/>
          <w:sz w:val="22"/>
          <w:szCs w:val="22"/>
        </w:rPr>
        <w:t xml:space="preserve"> staff w</w:t>
      </w:r>
      <w:r w:rsidR="00410741" w:rsidRPr="00457402">
        <w:rPr>
          <w:rFonts w:ascii="Arial" w:hAnsi="Arial" w:cs="Arial"/>
          <w:sz w:val="22"/>
          <w:szCs w:val="22"/>
        </w:rPr>
        <w:t>ill</w:t>
      </w:r>
      <w:r w:rsidRPr="00457402">
        <w:rPr>
          <w:rFonts w:ascii="Arial" w:hAnsi="Arial" w:cs="Arial"/>
          <w:sz w:val="22"/>
          <w:szCs w:val="22"/>
        </w:rPr>
        <w:t xml:space="preserve"> determine whether appropriate action is currently being taken to address the issue.  If the issue is assigned to a</w:t>
      </w:r>
      <w:r w:rsidR="00E969A7">
        <w:rPr>
          <w:rFonts w:ascii="Arial" w:hAnsi="Arial" w:cs="Arial"/>
          <w:sz w:val="22"/>
          <w:szCs w:val="22"/>
        </w:rPr>
        <w:t>n</w:t>
      </w:r>
      <w:r w:rsidRPr="00457402">
        <w:rPr>
          <w:rFonts w:ascii="Arial" w:hAnsi="Arial" w:cs="Arial"/>
          <w:sz w:val="22"/>
          <w:szCs w:val="22"/>
        </w:rPr>
        <w:t xml:space="preserve"> </w:t>
      </w:r>
      <w:r w:rsidR="00247910">
        <w:rPr>
          <w:rFonts w:ascii="Arial" w:hAnsi="Arial" w:cs="Arial"/>
          <w:sz w:val="22"/>
          <w:szCs w:val="22"/>
        </w:rPr>
        <w:t>advocacy</w:t>
      </w:r>
      <w:r w:rsidRPr="00457402">
        <w:rPr>
          <w:rFonts w:ascii="Arial" w:hAnsi="Arial" w:cs="Arial"/>
          <w:sz w:val="22"/>
          <w:szCs w:val="22"/>
        </w:rPr>
        <w:t xml:space="preserve"> staffer than further direction rests with that individual. If it is not an active file, then the matter will be immediately assigned and an appropriate </w:t>
      </w:r>
      <w:r w:rsidR="00C2589D">
        <w:rPr>
          <w:rFonts w:ascii="Arial" w:hAnsi="Arial" w:cs="Arial"/>
          <w:sz w:val="22"/>
          <w:szCs w:val="22"/>
        </w:rPr>
        <w:t>advocacy</w:t>
      </w:r>
      <w:r w:rsidRPr="00457402">
        <w:rPr>
          <w:rFonts w:ascii="Arial" w:hAnsi="Arial" w:cs="Arial"/>
          <w:sz w:val="22"/>
          <w:szCs w:val="22"/>
        </w:rPr>
        <w:t xml:space="preserve"> strategy developed.</w:t>
      </w:r>
    </w:p>
    <w:p w14:paraId="22760F31" w14:textId="77777777" w:rsidR="00876365" w:rsidRPr="00457402" w:rsidRDefault="00876365" w:rsidP="00876365">
      <w:pPr>
        <w:pStyle w:val="p1"/>
        <w:tabs>
          <w:tab w:val="clear" w:pos="204"/>
          <w:tab w:val="left" w:pos="0"/>
          <w:tab w:val="left" w:pos="2550"/>
        </w:tabs>
        <w:rPr>
          <w:rFonts w:ascii="Arial" w:hAnsi="Arial" w:cs="Arial"/>
          <w:sz w:val="22"/>
          <w:szCs w:val="22"/>
        </w:rPr>
      </w:pPr>
    </w:p>
    <w:p w14:paraId="2631973B" w14:textId="455D8AB4" w:rsidR="00876365" w:rsidRPr="00457402" w:rsidRDefault="00876365" w:rsidP="00410741">
      <w:pPr>
        <w:pStyle w:val="p1"/>
        <w:numPr>
          <w:ilvl w:val="1"/>
          <w:numId w:val="2"/>
        </w:numPr>
        <w:tabs>
          <w:tab w:val="clear" w:pos="204"/>
          <w:tab w:val="left" w:pos="0"/>
          <w:tab w:val="left" w:pos="2550"/>
        </w:tabs>
        <w:rPr>
          <w:rFonts w:ascii="Arial" w:hAnsi="Arial" w:cs="Arial"/>
          <w:sz w:val="22"/>
          <w:szCs w:val="22"/>
        </w:rPr>
      </w:pPr>
      <w:r w:rsidRPr="00457402">
        <w:rPr>
          <w:rFonts w:ascii="Arial" w:hAnsi="Arial" w:cs="Arial"/>
          <w:sz w:val="22"/>
          <w:szCs w:val="22"/>
        </w:rPr>
        <w:t>Priority 3 – as these resolutions are not considered urgent</w:t>
      </w:r>
      <w:r w:rsidR="00410741" w:rsidRPr="00457402">
        <w:rPr>
          <w:rFonts w:ascii="Arial" w:hAnsi="Arial" w:cs="Arial"/>
          <w:sz w:val="22"/>
          <w:szCs w:val="22"/>
        </w:rPr>
        <w:t>,</w:t>
      </w:r>
      <w:r w:rsidRPr="00457402">
        <w:rPr>
          <w:rFonts w:ascii="Arial" w:hAnsi="Arial" w:cs="Arial"/>
          <w:sz w:val="22"/>
          <w:szCs w:val="22"/>
        </w:rPr>
        <w:t xml:space="preserve"> they w</w:t>
      </w:r>
      <w:r w:rsidR="00410741" w:rsidRPr="00457402">
        <w:rPr>
          <w:rFonts w:ascii="Arial" w:hAnsi="Arial" w:cs="Arial"/>
          <w:sz w:val="22"/>
          <w:szCs w:val="22"/>
        </w:rPr>
        <w:t>ill</w:t>
      </w:r>
      <w:r w:rsidRPr="00457402">
        <w:rPr>
          <w:rFonts w:ascii="Arial" w:hAnsi="Arial" w:cs="Arial"/>
          <w:sz w:val="22"/>
          <w:szCs w:val="22"/>
        </w:rPr>
        <w:t xml:space="preserve"> be monitored by </w:t>
      </w:r>
      <w:r w:rsidR="00C2589D">
        <w:rPr>
          <w:rFonts w:ascii="Arial" w:hAnsi="Arial" w:cs="Arial"/>
          <w:sz w:val="22"/>
          <w:szCs w:val="22"/>
        </w:rPr>
        <w:t>advocacy</w:t>
      </w:r>
      <w:r w:rsidRPr="00457402">
        <w:rPr>
          <w:rFonts w:ascii="Arial" w:hAnsi="Arial" w:cs="Arial"/>
          <w:sz w:val="22"/>
          <w:szCs w:val="22"/>
        </w:rPr>
        <w:t xml:space="preserve"> staff. If the issue is assigned to a</w:t>
      </w:r>
      <w:r w:rsidR="00C2589D">
        <w:rPr>
          <w:rFonts w:ascii="Arial" w:hAnsi="Arial" w:cs="Arial"/>
          <w:sz w:val="22"/>
          <w:szCs w:val="22"/>
        </w:rPr>
        <w:t>n</w:t>
      </w:r>
      <w:r w:rsidRPr="00457402">
        <w:rPr>
          <w:rFonts w:ascii="Arial" w:hAnsi="Arial" w:cs="Arial"/>
          <w:sz w:val="22"/>
          <w:szCs w:val="22"/>
        </w:rPr>
        <w:t xml:space="preserve"> </w:t>
      </w:r>
      <w:r w:rsidR="00C2589D">
        <w:rPr>
          <w:rFonts w:ascii="Arial" w:hAnsi="Arial" w:cs="Arial"/>
          <w:sz w:val="22"/>
          <w:szCs w:val="22"/>
        </w:rPr>
        <w:t>advocacy</w:t>
      </w:r>
      <w:r w:rsidRPr="00457402">
        <w:rPr>
          <w:rFonts w:ascii="Arial" w:hAnsi="Arial" w:cs="Arial"/>
          <w:sz w:val="22"/>
          <w:szCs w:val="22"/>
        </w:rPr>
        <w:t xml:space="preserve"> staffer than further direction rests with that individual. If it is not an active file, then the matter w</w:t>
      </w:r>
      <w:r w:rsidR="00410741" w:rsidRPr="00457402">
        <w:rPr>
          <w:rFonts w:ascii="Arial" w:hAnsi="Arial" w:cs="Arial"/>
          <w:sz w:val="22"/>
          <w:szCs w:val="22"/>
        </w:rPr>
        <w:t xml:space="preserve">ill </w:t>
      </w:r>
      <w:r w:rsidRPr="00457402">
        <w:rPr>
          <w:rFonts w:ascii="Arial" w:hAnsi="Arial" w:cs="Arial"/>
          <w:sz w:val="22"/>
          <w:szCs w:val="22"/>
        </w:rPr>
        <w:t>be assigned and appropriate action w</w:t>
      </w:r>
      <w:r w:rsidR="00410741" w:rsidRPr="00457402">
        <w:rPr>
          <w:rFonts w:ascii="Arial" w:hAnsi="Arial" w:cs="Arial"/>
          <w:sz w:val="22"/>
          <w:szCs w:val="22"/>
        </w:rPr>
        <w:t>ill</w:t>
      </w:r>
      <w:r w:rsidRPr="00457402">
        <w:rPr>
          <w:rFonts w:ascii="Arial" w:hAnsi="Arial" w:cs="Arial"/>
          <w:sz w:val="22"/>
          <w:szCs w:val="22"/>
        </w:rPr>
        <w:t xml:space="preserve"> be taken.</w:t>
      </w:r>
    </w:p>
    <w:p w14:paraId="57837066" w14:textId="77777777" w:rsidR="00876365" w:rsidRPr="00457402" w:rsidRDefault="00876365" w:rsidP="00876365">
      <w:pPr>
        <w:spacing w:after="0"/>
        <w:rPr>
          <w:rFonts w:ascii="Arial" w:hAnsi="Arial"/>
          <w:lang w:val="en-GB"/>
        </w:rPr>
      </w:pPr>
    </w:p>
    <w:p w14:paraId="687BDB35" w14:textId="2B788EA0" w:rsidR="0037334C" w:rsidRDefault="001F4E31" w:rsidP="0037334C">
      <w:pPr>
        <w:spacing w:after="0"/>
        <w:rPr>
          <w:rFonts w:ascii="Arial" w:hAnsi="Arial"/>
          <w:lang w:val="en-GB"/>
        </w:rPr>
      </w:pPr>
      <w:r>
        <w:rPr>
          <w:rFonts w:ascii="Arial" w:hAnsi="Arial"/>
          <w:lang w:val="en-GB"/>
        </w:rPr>
        <w:t>Resolution updates (responses from government, letters sent, meetings held, etc) will be provided to the Membership via the Convention App, or other means, for viewing during Conv</w:t>
      </w:r>
      <w:r w:rsidR="00595F4A">
        <w:rPr>
          <w:rFonts w:ascii="Arial" w:hAnsi="Arial"/>
          <w:lang w:val="en-GB"/>
        </w:rPr>
        <w:t>ention.</w:t>
      </w:r>
    </w:p>
    <w:p w14:paraId="684BD743" w14:textId="77777777" w:rsidR="001F4E31" w:rsidRPr="00457402" w:rsidRDefault="001F4E31" w:rsidP="0037334C">
      <w:pPr>
        <w:spacing w:after="0"/>
        <w:rPr>
          <w:rFonts w:ascii="Arial" w:hAnsi="Arial"/>
          <w:lang w:val="en-GB"/>
        </w:rPr>
      </w:pPr>
    </w:p>
    <w:p w14:paraId="72957E81" w14:textId="77777777" w:rsidR="0037334C" w:rsidRPr="00457402" w:rsidRDefault="0037334C" w:rsidP="0037334C">
      <w:pPr>
        <w:spacing w:after="0"/>
        <w:rPr>
          <w:rFonts w:ascii="Arial" w:hAnsi="Arial"/>
          <w:b/>
        </w:rPr>
      </w:pPr>
      <w:r w:rsidRPr="00457402">
        <w:rPr>
          <w:rFonts w:ascii="Arial" w:hAnsi="Arial"/>
          <w:b/>
        </w:rPr>
        <w:t xml:space="preserve">Approved by: </w:t>
      </w:r>
      <w:r w:rsidRPr="00457402">
        <w:rPr>
          <w:rFonts w:ascii="Arial" w:hAnsi="Arial"/>
        </w:rPr>
        <w:t>Board of Directors</w:t>
      </w:r>
    </w:p>
    <w:p w14:paraId="6C231D89" w14:textId="780DECC0" w:rsidR="0037334C" w:rsidRPr="00457402" w:rsidRDefault="0037334C" w:rsidP="0037334C">
      <w:pPr>
        <w:spacing w:after="0"/>
        <w:rPr>
          <w:rFonts w:ascii="Arial" w:hAnsi="Arial"/>
          <w:b/>
        </w:rPr>
      </w:pPr>
      <w:r w:rsidRPr="00457402">
        <w:rPr>
          <w:rFonts w:ascii="Arial" w:hAnsi="Arial"/>
          <w:b/>
        </w:rPr>
        <w:t xml:space="preserve">Prepared by: </w:t>
      </w:r>
      <w:r w:rsidR="000D5A9A">
        <w:rPr>
          <w:rFonts w:ascii="Arial" w:hAnsi="Arial"/>
        </w:rPr>
        <w:t>Advocacy Services</w:t>
      </w:r>
    </w:p>
    <w:p w14:paraId="1A310895" w14:textId="2A0B2453" w:rsidR="0037334C" w:rsidRPr="00457402" w:rsidRDefault="0037334C" w:rsidP="0037334C">
      <w:pPr>
        <w:spacing w:after="0"/>
        <w:rPr>
          <w:rFonts w:ascii="Arial" w:hAnsi="Arial"/>
          <w:b/>
        </w:rPr>
      </w:pPr>
      <w:r w:rsidRPr="00457402">
        <w:rPr>
          <w:rFonts w:ascii="Arial" w:hAnsi="Arial"/>
          <w:b/>
        </w:rPr>
        <w:t xml:space="preserve">Date issued: </w:t>
      </w:r>
      <w:r w:rsidR="0053361B">
        <w:rPr>
          <w:rFonts w:ascii="Arial" w:hAnsi="Arial"/>
        </w:rPr>
        <w:t xml:space="preserve">June </w:t>
      </w:r>
      <w:r w:rsidR="003C7095">
        <w:rPr>
          <w:rFonts w:ascii="Arial" w:hAnsi="Arial"/>
        </w:rPr>
        <w:t>1</w:t>
      </w:r>
      <w:r w:rsidR="0053361B">
        <w:rPr>
          <w:rFonts w:ascii="Arial" w:hAnsi="Arial"/>
        </w:rPr>
        <w:t>6,</w:t>
      </w:r>
      <w:r w:rsidR="005C02E2">
        <w:rPr>
          <w:rFonts w:ascii="Arial" w:hAnsi="Arial"/>
        </w:rPr>
        <w:t xml:space="preserve"> 202</w:t>
      </w:r>
      <w:r w:rsidR="001F4498">
        <w:rPr>
          <w:rFonts w:ascii="Arial" w:hAnsi="Arial"/>
        </w:rPr>
        <w:t>3</w:t>
      </w:r>
      <w:r w:rsidRPr="00457402">
        <w:rPr>
          <w:rFonts w:ascii="Arial" w:hAnsi="Arial"/>
          <w:b/>
        </w:rPr>
        <w:t xml:space="preserve"> </w:t>
      </w:r>
    </w:p>
    <w:p w14:paraId="662300B0" w14:textId="77777777" w:rsidR="0037334C" w:rsidRPr="00457402" w:rsidRDefault="0037334C" w:rsidP="0037334C">
      <w:pPr>
        <w:spacing w:after="0"/>
        <w:rPr>
          <w:rFonts w:ascii="Arial" w:hAnsi="Arial"/>
          <w:b/>
        </w:rPr>
      </w:pPr>
      <w:r w:rsidRPr="00457402">
        <w:rPr>
          <w:rFonts w:ascii="Arial" w:hAnsi="Arial"/>
          <w:b/>
        </w:rPr>
        <w:t xml:space="preserve">Original date issued: </w:t>
      </w:r>
      <w:r w:rsidR="00555F71" w:rsidRPr="00457402">
        <w:rPr>
          <w:rFonts w:ascii="Arial" w:hAnsi="Arial"/>
        </w:rPr>
        <w:t>September 24, 2011</w:t>
      </w:r>
      <w:r w:rsidRPr="00457402">
        <w:rPr>
          <w:rFonts w:ascii="Arial" w:hAnsi="Arial"/>
          <w:b/>
        </w:rPr>
        <w:t xml:space="preserve"> </w:t>
      </w:r>
    </w:p>
    <w:p w14:paraId="67DE417E" w14:textId="0284F424" w:rsidR="00555F71" w:rsidRDefault="0037334C" w:rsidP="0037334C">
      <w:pPr>
        <w:spacing w:after="0"/>
        <w:rPr>
          <w:rFonts w:ascii="Arial" w:hAnsi="Arial"/>
          <w:b/>
        </w:rPr>
      </w:pPr>
      <w:r w:rsidRPr="00457402">
        <w:rPr>
          <w:rFonts w:ascii="Arial" w:hAnsi="Arial"/>
          <w:b/>
        </w:rPr>
        <w:t>Supersedes/New:</w:t>
      </w:r>
      <w:r w:rsidRPr="0037334C">
        <w:rPr>
          <w:rFonts w:ascii="Arial" w:hAnsi="Arial"/>
          <w:b/>
        </w:rPr>
        <w:t xml:space="preserve"> </w:t>
      </w:r>
      <w:r w:rsidR="005C02E2">
        <w:rPr>
          <w:rFonts w:ascii="Arial" w:hAnsi="Arial"/>
          <w:b/>
        </w:rPr>
        <w:t>December 3, 2021</w:t>
      </w:r>
    </w:p>
    <w:p w14:paraId="54836BA5" w14:textId="77777777" w:rsidR="000F20A9" w:rsidRDefault="000F20A9" w:rsidP="0037334C">
      <w:pPr>
        <w:spacing w:after="0"/>
        <w:rPr>
          <w:rFonts w:ascii="Arial" w:hAnsi="Arial"/>
        </w:rPr>
      </w:pPr>
    </w:p>
    <w:p w14:paraId="50C56FDC" w14:textId="77777777" w:rsidR="002D25EE" w:rsidRDefault="002D25EE" w:rsidP="0037334C">
      <w:pPr>
        <w:spacing w:after="0"/>
        <w:rPr>
          <w:rFonts w:ascii="Arial" w:hAnsi="Arial"/>
        </w:rPr>
      </w:pPr>
    </w:p>
    <w:p w14:paraId="4161195F" w14:textId="77777777" w:rsidR="002D25EE" w:rsidRDefault="002D25EE" w:rsidP="0037334C">
      <w:pPr>
        <w:spacing w:after="0"/>
        <w:rPr>
          <w:rFonts w:ascii="Arial" w:hAnsi="Arial"/>
        </w:rPr>
      </w:pPr>
    </w:p>
    <w:sectPr w:rsidR="002D25EE" w:rsidSect="000F20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1BD93" w14:textId="77777777" w:rsidR="00A92743" w:rsidRDefault="00A92743" w:rsidP="0037334C">
      <w:pPr>
        <w:spacing w:after="0" w:line="240" w:lineRule="auto"/>
      </w:pPr>
      <w:r>
        <w:separator/>
      </w:r>
    </w:p>
  </w:endnote>
  <w:endnote w:type="continuationSeparator" w:id="0">
    <w:p w14:paraId="44C1A6BF" w14:textId="77777777" w:rsidR="00A92743" w:rsidRDefault="00A92743" w:rsidP="0037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C819A" w14:textId="3480D9DF" w:rsidR="00A777BE" w:rsidRPr="0037334C" w:rsidRDefault="003F2D44">
    <w:pPr>
      <w:pStyle w:val="Footer"/>
      <w:jc w:val="right"/>
      <w:rPr>
        <w:rFonts w:ascii="Arial" w:hAnsi="Arial"/>
      </w:rPr>
    </w:pPr>
    <w:r>
      <w:rPr>
        <w:rFonts w:ascii="Arial" w:hAnsi="Arial"/>
      </w:rPr>
      <w:t>June 16, 2023</w:t>
    </w:r>
    <w:r w:rsidR="008E1225">
      <w:rPr>
        <w:rFonts w:ascii="Arial" w:hAnsi="Arial"/>
      </w:rPr>
      <w:tab/>
    </w:r>
    <w:r w:rsidR="0037334C" w:rsidRPr="0037334C">
      <w:rPr>
        <w:rFonts w:ascii="Arial" w:hAnsi="Arial"/>
      </w:rPr>
      <w:t xml:space="preserve">Page </w:t>
    </w:r>
    <w:r w:rsidR="00C7341C" w:rsidRPr="0037334C">
      <w:rPr>
        <w:rFonts w:ascii="Arial" w:hAnsi="Arial"/>
        <w:b/>
        <w:sz w:val="24"/>
        <w:szCs w:val="24"/>
      </w:rPr>
      <w:fldChar w:fldCharType="begin"/>
    </w:r>
    <w:r w:rsidR="0037334C" w:rsidRPr="0037334C">
      <w:rPr>
        <w:rFonts w:ascii="Arial" w:hAnsi="Arial"/>
        <w:b/>
      </w:rPr>
      <w:instrText xml:space="preserve"> PAGE </w:instrText>
    </w:r>
    <w:r w:rsidR="00C7341C" w:rsidRPr="0037334C">
      <w:rPr>
        <w:rFonts w:ascii="Arial" w:hAnsi="Arial"/>
        <w:b/>
        <w:sz w:val="24"/>
        <w:szCs w:val="24"/>
      </w:rPr>
      <w:fldChar w:fldCharType="separate"/>
    </w:r>
    <w:r w:rsidR="004E6B24">
      <w:rPr>
        <w:rFonts w:ascii="Arial" w:hAnsi="Arial"/>
        <w:b/>
        <w:noProof/>
      </w:rPr>
      <w:t>6</w:t>
    </w:r>
    <w:r w:rsidR="00C7341C" w:rsidRPr="0037334C">
      <w:rPr>
        <w:rFonts w:ascii="Arial" w:hAnsi="Arial"/>
        <w:b/>
        <w:sz w:val="24"/>
        <w:szCs w:val="24"/>
      </w:rPr>
      <w:fldChar w:fldCharType="end"/>
    </w:r>
    <w:r w:rsidR="0037334C" w:rsidRPr="0037334C">
      <w:rPr>
        <w:rFonts w:ascii="Arial" w:hAnsi="Arial"/>
      </w:rPr>
      <w:t xml:space="preserve"> of </w:t>
    </w:r>
    <w:r w:rsidR="00C7341C" w:rsidRPr="0037334C">
      <w:rPr>
        <w:rFonts w:ascii="Arial" w:hAnsi="Arial"/>
        <w:b/>
        <w:sz w:val="24"/>
        <w:szCs w:val="24"/>
      </w:rPr>
      <w:fldChar w:fldCharType="begin"/>
    </w:r>
    <w:r w:rsidR="0037334C" w:rsidRPr="0037334C">
      <w:rPr>
        <w:rFonts w:ascii="Arial" w:hAnsi="Arial"/>
        <w:b/>
      </w:rPr>
      <w:instrText xml:space="preserve"> NUMPAGES  </w:instrText>
    </w:r>
    <w:r w:rsidR="00C7341C" w:rsidRPr="0037334C">
      <w:rPr>
        <w:rFonts w:ascii="Arial" w:hAnsi="Arial"/>
        <w:b/>
        <w:sz w:val="24"/>
        <w:szCs w:val="24"/>
      </w:rPr>
      <w:fldChar w:fldCharType="separate"/>
    </w:r>
    <w:r w:rsidR="004E6B24">
      <w:rPr>
        <w:rFonts w:ascii="Arial" w:hAnsi="Arial"/>
        <w:b/>
        <w:noProof/>
      </w:rPr>
      <w:t>6</w:t>
    </w:r>
    <w:r w:rsidR="00C7341C" w:rsidRPr="0037334C">
      <w:rPr>
        <w:rFonts w:ascii="Arial" w:hAnsi="Arial"/>
        <w:b/>
        <w:sz w:val="24"/>
        <w:szCs w:val="24"/>
      </w:rPr>
      <w:fldChar w:fldCharType="end"/>
    </w:r>
  </w:p>
  <w:p w14:paraId="7D34AC96" w14:textId="77777777" w:rsidR="00A777BE" w:rsidRDefault="00A7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A93F" w14:textId="77777777" w:rsidR="00A92743" w:rsidRDefault="00A92743" w:rsidP="0037334C">
      <w:pPr>
        <w:spacing w:after="0" w:line="240" w:lineRule="auto"/>
      </w:pPr>
      <w:r>
        <w:separator/>
      </w:r>
    </w:p>
  </w:footnote>
  <w:footnote w:type="continuationSeparator" w:id="0">
    <w:p w14:paraId="3B8CAF17" w14:textId="77777777" w:rsidR="00A92743" w:rsidRDefault="00A92743" w:rsidP="0037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E316" w14:textId="3A21C181" w:rsidR="00DA7D5C" w:rsidRDefault="001C0A07" w:rsidP="00DA7D5C">
    <w:pPr>
      <w:pStyle w:val="Header"/>
      <w:jc w:val="right"/>
      <w:rPr>
        <w:rFonts w:ascii="Arial" w:hAnsi="Arial" w:cs="Arial"/>
        <w:b/>
        <w:sz w:val="32"/>
      </w:rPr>
    </w:pPr>
    <w:r>
      <w:rPr>
        <w:rFonts w:ascii="Arial" w:hAnsi="Arial" w:cs="Arial"/>
        <w:b/>
        <w:noProof/>
        <w:sz w:val="32"/>
      </w:rPr>
      <w:drawing>
        <wp:inline distT="0" distB="0" distL="0" distR="0" wp14:anchorId="7A7204FF" wp14:editId="3E8CF17A">
          <wp:extent cx="103378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95300"/>
                  </a:xfrm>
                  <a:prstGeom prst="rect">
                    <a:avLst/>
                  </a:prstGeom>
                  <a:noFill/>
                  <a:ln>
                    <a:noFill/>
                  </a:ln>
                </pic:spPr>
              </pic:pic>
            </a:graphicData>
          </a:graphic>
        </wp:inline>
      </w:drawing>
    </w:r>
    <w:r w:rsidR="00DA7D5C">
      <w:rPr>
        <w:rFonts w:ascii="Arial" w:hAnsi="Arial" w:cs="Arial"/>
        <w:b/>
        <w:sz w:val="32"/>
      </w:rPr>
      <w:tab/>
    </w:r>
    <w:r w:rsidR="00DA7D5C">
      <w:rPr>
        <w:rFonts w:ascii="Arial" w:hAnsi="Arial" w:cs="Arial"/>
        <w:b/>
        <w:sz w:val="32"/>
      </w:rPr>
      <w:tab/>
    </w:r>
    <w:r w:rsidR="00DC4BDF" w:rsidRPr="00DC4BDF">
      <w:rPr>
        <w:rFonts w:ascii="Arial" w:hAnsi="Arial" w:cs="Arial"/>
        <w:b/>
        <w:sz w:val="32"/>
      </w:rPr>
      <w:t>20</w:t>
    </w:r>
    <w:r w:rsidR="005C330B">
      <w:rPr>
        <w:rFonts w:ascii="Arial" w:hAnsi="Arial" w:cs="Arial"/>
        <w:b/>
        <w:sz w:val="32"/>
      </w:rPr>
      <w:t>2</w:t>
    </w:r>
    <w:r w:rsidR="00A3475E">
      <w:rPr>
        <w:rFonts w:ascii="Arial" w:hAnsi="Arial" w:cs="Arial"/>
        <w:b/>
        <w:sz w:val="32"/>
      </w:rPr>
      <w:t>3</w:t>
    </w:r>
    <w:r w:rsidR="00DC4BDF" w:rsidRPr="00DC4BDF">
      <w:rPr>
        <w:rFonts w:ascii="Arial" w:hAnsi="Arial" w:cs="Arial"/>
        <w:b/>
        <w:sz w:val="32"/>
      </w:rPr>
      <w:t xml:space="preserve"> Resolutions Policy</w:t>
    </w:r>
  </w:p>
  <w:p w14:paraId="70D45C9A" w14:textId="32D0C48B" w:rsidR="00DC4BDF" w:rsidRPr="00DC4BDF" w:rsidRDefault="00F01E8C" w:rsidP="00DA7D5C">
    <w:pPr>
      <w:pStyle w:val="Header"/>
      <w:jc w:val="right"/>
      <w:rPr>
        <w:rFonts w:ascii="Arial" w:hAnsi="Arial" w:cs="Arial"/>
        <w:b/>
        <w:sz w:val="32"/>
      </w:rPr>
    </w:pPr>
    <w:r>
      <w:rPr>
        <w:rFonts w:ascii="Arial" w:hAnsi="Arial" w:cs="Arial"/>
        <w:b/>
        <w:sz w:val="32"/>
      </w:rPr>
      <w:tab/>
    </w:r>
    <w:r w:rsidR="00DC4BDF" w:rsidRPr="00DC4BDF">
      <w:rPr>
        <w:rFonts w:ascii="Arial" w:hAnsi="Arial" w:cs="Arial"/>
        <w:b/>
        <w:sz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41ADC"/>
    <w:multiLevelType w:val="hybridMultilevel"/>
    <w:tmpl w:val="A6CC87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4C05B5"/>
    <w:multiLevelType w:val="hybridMultilevel"/>
    <w:tmpl w:val="286C3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C92254"/>
    <w:multiLevelType w:val="hybridMultilevel"/>
    <w:tmpl w:val="33A6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F54AF"/>
    <w:multiLevelType w:val="hybridMultilevel"/>
    <w:tmpl w:val="1F9AD0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58114375">
    <w:abstractNumId w:val="2"/>
  </w:num>
  <w:num w:numId="2" w16cid:durableId="1223366787">
    <w:abstractNumId w:val="0"/>
  </w:num>
  <w:num w:numId="3" w16cid:durableId="1339699990">
    <w:abstractNumId w:val="3"/>
  </w:num>
  <w:num w:numId="4" w16cid:durableId="115286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4C"/>
    <w:rsid w:val="00012513"/>
    <w:rsid w:val="00043317"/>
    <w:rsid w:val="00065798"/>
    <w:rsid w:val="000A403B"/>
    <w:rsid w:val="000A540E"/>
    <w:rsid w:val="000B1FA3"/>
    <w:rsid w:val="000D5A9A"/>
    <w:rsid w:val="000D79A9"/>
    <w:rsid w:val="000F1FEC"/>
    <w:rsid w:val="000F20A9"/>
    <w:rsid w:val="000F4A37"/>
    <w:rsid w:val="000F646C"/>
    <w:rsid w:val="001076D5"/>
    <w:rsid w:val="00141B2F"/>
    <w:rsid w:val="00151621"/>
    <w:rsid w:val="001C0A07"/>
    <w:rsid w:val="001D23D7"/>
    <w:rsid w:val="001D479E"/>
    <w:rsid w:val="001E2174"/>
    <w:rsid w:val="001E4713"/>
    <w:rsid w:val="001F296D"/>
    <w:rsid w:val="001F4498"/>
    <w:rsid w:val="001F4E31"/>
    <w:rsid w:val="00217212"/>
    <w:rsid w:val="00231770"/>
    <w:rsid w:val="00245B38"/>
    <w:rsid w:val="00247910"/>
    <w:rsid w:val="00261C85"/>
    <w:rsid w:val="00272765"/>
    <w:rsid w:val="0027568C"/>
    <w:rsid w:val="00284AA8"/>
    <w:rsid w:val="002B792A"/>
    <w:rsid w:val="002D25EE"/>
    <w:rsid w:val="00300BBE"/>
    <w:rsid w:val="00332B45"/>
    <w:rsid w:val="00337BCF"/>
    <w:rsid w:val="0035726C"/>
    <w:rsid w:val="0037334C"/>
    <w:rsid w:val="003C7095"/>
    <w:rsid w:val="003D5712"/>
    <w:rsid w:val="003F2D44"/>
    <w:rsid w:val="00410741"/>
    <w:rsid w:val="004435A0"/>
    <w:rsid w:val="00457402"/>
    <w:rsid w:val="00486B70"/>
    <w:rsid w:val="004A2791"/>
    <w:rsid w:val="004C0666"/>
    <w:rsid w:val="004E6B24"/>
    <w:rsid w:val="0050787D"/>
    <w:rsid w:val="005307C6"/>
    <w:rsid w:val="0053361B"/>
    <w:rsid w:val="0053674C"/>
    <w:rsid w:val="00555F71"/>
    <w:rsid w:val="00564456"/>
    <w:rsid w:val="00595F4A"/>
    <w:rsid w:val="005B5583"/>
    <w:rsid w:val="005C02E2"/>
    <w:rsid w:val="005C13D8"/>
    <w:rsid w:val="005C330B"/>
    <w:rsid w:val="00601BE1"/>
    <w:rsid w:val="006227A6"/>
    <w:rsid w:val="00630ACB"/>
    <w:rsid w:val="00657EE3"/>
    <w:rsid w:val="00666996"/>
    <w:rsid w:val="0067273E"/>
    <w:rsid w:val="00683969"/>
    <w:rsid w:val="006B5336"/>
    <w:rsid w:val="006C14A6"/>
    <w:rsid w:val="006E024C"/>
    <w:rsid w:val="006E66EA"/>
    <w:rsid w:val="0070614C"/>
    <w:rsid w:val="00791FA6"/>
    <w:rsid w:val="007B6F65"/>
    <w:rsid w:val="007C6C17"/>
    <w:rsid w:val="00844BBD"/>
    <w:rsid w:val="00855801"/>
    <w:rsid w:val="00876365"/>
    <w:rsid w:val="00890781"/>
    <w:rsid w:val="008A2A75"/>
    <w:rsid w:val="008C60A4"/>
    <w:rsid w:val="008E1225"/>
    <w:rsid w:val="0090208B"/>
    <w:rsid w:val="009258BD"/>
    <w:rsid w:val="00942D86"/>
    <w:rsid w:val="0098305D"/>
    <w:rsid w:val="009B0F0F"/>
    <w:rsid w:val="009D7A17"/>
    <w:rsid w:val="00A3475E"/>
    <w:rsid w:val="00A65F6E"/>
    <w:rsid w:val="00A777BE"/>
    <w:rsid w:val="00A872B3"/>
    <w:rsid w:val="00A92743"/>
    <w:rsid w:val="00AD058C"/>
    <w:rsid w:val="00B314E9"/>
    <w:rsid w:val="00B44E62"/>
    <w:rsid w:val="00B74475"/>
    <w:rsid w:val="00BA70FA"/>
    <w:rsid w:val="00BC60A5"/>
    <w:rsid w:val="00BE486F"/>
    <w:rsid w:val="00C0163B"/>
    <w:rsid w:val="00C2589D"/>
    <w:rsid w:val="00C26569"/>
    <w:rsid w:val="00C454BC"/>
    <w:rsid w:val="00C7341C"/>
    <w:rsid w:val="00C96AD7"/>
    <w:rsid w:val="00CA19A6"/>
    <w:rsid w:val="00CB4501"/>
    <w:rsid w:val="00CC0DFD"/>
    <w:rsid w:val="00CF7E31"/>
    <w:rsid w:val="00D03DED"/>
    <w:rsid w:val="00D174F0"/>
    <w:rsid w:val="00D324E6"/>
    <w:rsid w:val="00D83576"/>
    <w:rsid w:val="00DA7D5C"/>
    <w:rsid w:val="00DC2582"/>
    <w:rsid w:val="00DC4BDF"/>
    <w:rsid w:val="00DD55F1"/>
    <w:rsid w:val="00DD5E02"/>
    <w:rsid w:val="00DE77D6"/>
    <w:rsid w:val="00E21C2D"/>
    <w:rsid w:val="00E322F4"/>
    <w:rsid w:val="00E34186"/>
    <w:rsid w:val="00E93317"/>
    <w:rsid w:val="00E969A7"/>
    <w:rsid w:val="00F01E8C"/>
    <w:rsid w:val="00F046A7"/>
    <w:rsid w:val="00F42F50"/>
    <w:rsid w:val="00F462DA"/>
    <w:rsid w:val="00F72922"/>
    <w:rsid w:val="00F87290"/>
    <w:rsid w:val="00F91906"/>
    <w:rsid w:val="00FA1DC9"/>
    <w:rsid w:val="00FB1A3F"/>
    <w:rsid w:val="00FB31B5"/>
    <w:rsid w:val="00FC5F83"/>
    <w:rsid w:val="073E5786"/>
    <w:rsid w:val="6343F952"/>
    <w:rsid w:val="65D18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37B59"/>
  <w15:chartTrackingRefBased/>
  <w15:docId w15:val="{3821839F-9013-4C3B-8964-516D097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334C"/>
    <w:rPr>
      <w:sz w:val="16"/>
      <w:szCs w:val="16"/>
    </w:rPr>
  </w:style>
  <w:style w:type="paragraph" w:styleId="CommentText">
    <w:name w:val="annotation text"/>
    <w:basedOn w:val="Normal"/>
    <w:link w:val="CommentTextChar"/>
    <w:uiPriority w:val="99"/>
    <w:semiHidden/>
    <w:unhideWhenUsed/>
    <w:rsid w:val="0037334C"/>
    <w:pPr>
      <w:spacing w:line="240" w:lineRule="auto"/>
    </w:pPr>
    <w:rPr>
      <w:sz w:val="20"/>
      <w:szCs w:val="20"/>
    </w:rPr>
  </w:style>
  <w:style w:type="character" w:customStyle="1" w:styleId="CommentTextChar">
    <w:name w:val="Comment Text Char"/>
    <w:link w:val="CommentText"/>
    <w:uiPriority w:val="99"/>
    <w:semiHidden/>
    <w:rsid w:val="0037334C"/>
    <w:rPr>
      <w:sz w:val="20"/>
      <w:szCs w:val="20"/>
      <w:lang w:val="en-CA"/>
    </w:rPr>
  </w:style>
  <w:style w:type="paragraph" w:styleId="Footer">
    <w:name w:val="footer"/>
    <w:basedOn w:val="Normal"/>
    <w:link w:val="FooterChar"/>
    <w:uiPriority w:val="99"/>
    <w:unhideWhenUsed/>
    <w:rsid w:val="0037334C"/>
    <w:pPr>
      <w:tabs>
        <w:tab w:val="center" w:pos="4680"/>
        <w:tab w:val="right" w:pos="9360"/>
      </w:tabs>
      <w:spacing w:after="0" w:line="240" w:lineRule="auto"/>
    </w:pPr>
  </w:style>
  <w:style w:type="character" w:customStyle="1" w:styleId="FooterChar">
    <w:name w:val="Footer Char"/>
    <w:link w:val="Footer"/>
    <w:uiPriority w:val="99"/>
    <w:rsid w:val="0037334C"/>
    <w:rPr>
      <w:lang w:val="en-CA"/>
    </w:rPr>
  </w:style>
  <w:style w:type="paragraph" w:styleId="Header">
    <w:name w:val="header"/>
    <w:basedOn w:val="Normal"/>
    <w:link w:val="HeaderChar"/>
    <w:uiPriority w:val="99"/>
    <w:unhideWhenUsed/>
    <w:rsid w:val="0037334C"/>
    <w:pPr>
      <w:tabs>
        <w:tab w:val="center" w:pos="4680"/>
        <w:tab w:val="right" w:pos="9360"/>
      </w:tabs>
      <w:spacing w:after="0" w:line="240" w:lineRule="auto"/>
    </w:pPr>
  </w:style>
  <w:style w:type="character" w:customStyle="1" w:styleId="HeaderChar">
    <w:name w:val="Header Char"/>
    <w:link w:val="Header"/>
    <w:uiPriority w:val="99"/>
    <w:rsid w:val="0037334C"/>
    <w:rPr>
      <w:lang w:val="en-CA"/>
    </w:rPr>
  </w:style>
  <w:style w:type="paragraph" w:styleId="BalloonText">
    <w:name w:val="Balloon Text"/>
    <w:basedOn w:val="Normal"/>
    <w:link w:val="BalloonTextChar"/>
    <w:uiPriority w:val="99"/>
    <w:semiHidden/>
    <w:unhideWhenUsed/>
    <w:rsid w:val="003733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334C"/>
    <w:rPr>
      <w:rFonts w:ascii="Tahoma" w:hAnsi="Tahoma" w:cs="Tahoma"/>
      <w:sz w:val="16"/>
      <w:szCs w:val="16"/>
      <w:lang w:val="en-CA"/>
    </w:rPr>
  </w:style>
  <w:style w:type="paragraph" w:customStyle="1" w:styleId="p1">
    <w:name w:val="p1"/>
    <w:basedOn w:val="Normal"/>
    <w:rsid w:val="00876365"/>
    <w:pPr>
      <w:widowControl w:val="0"/>
      <w:tabs>
        <w:tab w:val="left" w:pos="204"/>
      </w:tabs>
      <w:autoSpaceDE w:val="0"/>
      <w:autoSpaceDN w:val="0"/>
      <w:adjustRightInd w:val="0"/>
      <w:spacing w:after="0" w:line="240" w:lineRule="auto"/>
    </w:pPr>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410741"/>
    <w:pPr>
      <w:spacing w:line="276" w:lineRule="auto"/>
    </w:pPr>
    <w:rPr>
      <w:b/>
      <w:bCs/>
    </w:rPr>
  </w:style>
  <w:style w:type="character" w:customStyle="1" w:styleId="CommentSubjectChar">
    <w:name w:val="Comment Subject Char"/>
    <w:link w:val="CommentSubject"/>
    <w:uiPriority w:val="99"/>
    <w:semiHidden/>
    <w:rsid w:val="00410741"/>
    <w:rPr>
      <w:b/>
      <w:bCs/>
      <w:sz w:val="20"/>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3274cf-801d-48f8-950f-78d0419b56aa" xsi:nil="true"/>
    <lcf76f155ced4ddcb4097134ff3c332f xmlns="c0e39000-0d34-4d28-89b2-0e340ac43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86155E958FAE4580029FF4B9C18E8A" ma:contentTypeVersion="18" ma:contentTypeDescription="Create a new document." ma:contentTypeScope="" ma:versionID="e0ee955c5b9e37790487a7caffb568d7">
  <xsd:schema xmlns:xsd="http://www.w3.org/2001/XMLSchema" xmlns:xs="http://www.w3.org/2001/XMLSchema" xmlns:p="http://schemas.microsoft.com/office/2006/metadata/properties" xmlns:ns2="c0e39000-0d34-4d28-89b2-0e340ac43789" xmlns:ns3="aea228ea-0bc5-4021-ac11-f67fcc89626d" xmlns:ns4="963274cf-801d-48f8-950f-78d0419b56aa" targetNamespace="http://schemas.microsoft.com/office/2006/metadata/properties" ma:root="true" ma:fieldsID="d2f355165208beb3f8590f670289edbc" ns2:_="" ns3:_="" ns4:_="">
    <xsd:import namespace="c0e39000-0d34-4d28-89b2-0e340ac43789"/>
    <xsd:import namespace="aea228ea-0bc5-4021-ac11-f67fcc89626d"/>
    <xsd:import namespace="963274cf-801d-48f8-950f-78d0419b5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9000-0d34-4d28-89b2-0e340ac43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ade5a1-bab1-42c3-89b0-45dd3912a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228ea-0bc5-4021-ac11-f67fcc896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274cf-801d-48f8-950f-78d0419b56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52af3a-7986-44cd-9773-821cd1d7a986}" ma:internalName="TaxCatchAll" ma:showField="CatchAllData" ma:web="963274cf-801d-48f8-950f-78d0419b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75EE9-6482-4327-A194-533DD2699847}">
  <ds:schemaRefs>
    <ds:schemaRef ds:uri="http://schemas.microsoft.com/office/2006/metadata/properties"/>
    <ds:schemaRef ds:uri="http://schemas.microsoft.com/office/infopath/2007/PartnerControls"/>
    <ds:schemaRef ds:uri="963274cf-801d-48f8-950f-78d0419b56aa"/>
    <ds:schemaRef ds:uri="c0e39000-0d34-4d28-89b2-0e340ac43789"/>
  </ds:schemaRefs>
</ds:datastoreItem>
</file>

<file path=customXml/itemProps2.xml><?xml version="1.0" encoding="utf-8"?>
<ds:datastoreItem xmlns:ds="http://schemas.openxmlformats.org/officeDocument/2006/customXml" ds:itemID="{597CF337-385E-4823-A1F8-46BD8306296E}">
  <ds:schemaRefs>
    <ds:schemaRef ds:uri="http://schemas.microsoft.com/sharepoint/v3/contenttype/forms"/>
  </ds:schemaRefs>
</ds:datastoreItem>
</file>

<file path=customXml/itemProps3.xml><?xml version="1.0" encoding="utf-8"?>
<ds:datastoreItem xmlns:ds="http://schemas.openxmlformats.org/officeDocument/2006/customXml" ds:itemID="{8CCE9E3A-971B-4D06-852D-98974B0D35E7}">
  <ds:schemaRefs>
    <ds:schemaRef ds:uri="http://schemas.openxmlformats.org/officeDocument/2006/bibliography"/>
  </ds:schemaRefs>
</ds:datastoreItem>
</file>

<file path=customXml/itemProps4.xml><?xml version="1.0" encoding="utf-8"?>
<ds:datastoreItem xmlns:ds="http://schemas.openxmlformats.org/officeDocument/2006/customXml" ds:itemID="{9533597A-BB66-430D-BA42-C1B72B40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39000-0d34-4d28-89b2-0e340ac43789"/>
    <ds:schemaRef ds:uri="aea228ea-0bc5-4021-ac11-f67fcc89626d"/>
    <ds:schemaRef ds:uri="963274cf-801d-48f8-950f-78d0419b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2047</Words>
  <Characters>11671</Characters>
  <Application>Microsoft Office Word</Application>
  <DocSecurity>0</DocSecurity>
  <Lines>97</Lines>
  <Paragraphs>27</Paragraphs>
  <ScaleCrop>false</ScaleCrop>
  <Company>SUMA</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Summer Student</dc:creator>
  <cp:keywords/>
  <cp:lastModifiedBy>Mason Stott</cp:lastModifiedBy>
  <cp:revision>5</cp:revision>
  <cp:lastPrinted>2022-01-18T22:16:00Z</cp:lastPrinted>
  <dcterms:created xsi:type="dcterms:W3CDTF">2024-10-02T15:45:00Z</dcterms:created>
  <dcterms:modified xsi:type="dcterms:W3CDTF">2024-10-02T15:47:00Z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0x0101007E86155E958FAE4580029FF4B9C18E8A</vt:lpwstr>
  </property>
  <property fmtid="{D5CDD505-2E9C-101B-9397-08002B2CF9AE}" pid="3" name="AuthorIds_UIVersion_2048">
    <vt:lpwstr>17</vt:lpwstr>
  </property>
  <property fmtid="{D5CDD505-2E9C-101B-9397-08002B2CF9AE}" pid="4" name="MediaServiceImageTags">
    <vt:lpwstr/>
  </property>
</Properties>
</file>